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46B5" w14:textId="7052416D" w:rsidR="009541A7" w:rsidRDefault="009541A7" w:rsidP="000B15DF">
      <w:pPr>
        <w:widowControl/>
        <w:jc w:val="center"/>
        <w:rPr>
          <w:b/>
          <w:bCs/>
          <w:sz w:val="28"/>
          <w:szCs w:val="28"/>
        </w:rPr>
      </w:pPr>
      <w:r w:rsidRPr="234C3C2A">
        <w:rPr>
          <w:b/>
          <w:bCs/>
          <w:sz w:val="28"/>
          <w:szCs w:val="28"/>
        </w:rPr>
        <w:t>JOB DESCRIPTION</w:t>
      </w:r>
    </w:p>
    <w:p w14:paraId="1EA4E5C4" w14:textId="77777777" w:rsidR="000B15DF" w:rsidRDefault="000B15DF" w:rsidP="000B15DF">
      <w:pPr>
        <w:widowControl/>
        <w:jc w:val="center"/>
        <w:rPr>
          <w:b/>
          <w:bCs/>
          <w:sz w:val="28"/>
          <w:szCs w:val="28"/>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9"/>
        <w:gridCol w:w="5739"/>
      </w:tblGrid>
      <w:tr w:rsidR="000B15DF" w:rsidRPr="00445234" w14:paraId="70882A58" w14:textId="77777777" w:rsidTr="468AE7F7">
        <w:trPr>
          <w:trHeight w:val="370"/>
        </w:trPr>
        <w:tc>
          <w:tcPr>
            <w:tcW w:w="3259" w:type="dxa"/>
            <w:tcBorders>
              <w:right w:val="single" w:sz="12" w:space="0" w:color="auto"/>
            </w:tcBorders>
            <w:shd w:val="clear" w:color="auto" w:fill="00B0F0"/>
            <w:vAlign w:val="center"/>
          </w:tcPr>
          <w:p w14:paraId="394D7D1D" w14:textId="12C2D0D4" w:rsidR="000B15DF" w:rsidRPr="00445234" w:rsidRDefault="000B15DF">
            <w:pPr>
              <w:widowControl/>
              <w:spacing w:line="360" w:lineRule="auto"/>
              <w:rPr>
                <w:b/>
                <w:sz w:val="24"/>
                <w:szCs w:val="24"/>
              </w:rPr>
            </w:pPr>
            <w:r w:rsidRPr="00445234">
              <w:rPr>
                <w:b/>
                <w:sz w:val="24"/>
                <w:szCs w:val="24"/>
              </w:rPr>
              <w:t xml:space="preserve">Job </w:t>
            </w:r>
            <w:r w:rsidR="00782B48">
              <w:rPr>
                <w:b/>
                <w:sz w:val="24"/>
                <w:szCs w:val="24"/>
              </w:rPr>
              <w:t>t</w:t>
            </w:r>
            <w:r w:rsidRPr="00445234">
              <w:rPr>
                <w:b/>
                <w:sz w:val="24"/>
                <w:szCs w:val="24"/>
              </w:rPr>
              <w:t>itle</w:t>
            </w:r>
          </w:p>
        </w:tc>
        <w:tc>
          <w:tcPr>
            <w:tcW w:w="5739" w:type="dxa"/>
            <w:tcBorders>
              <w:top w:val="single" w:sz="12" w:space="0" w:color="auto"/>
              <w:left w:val="single" w:sz="12" w:space="0" w:color="auto"/>
              <w:bottom w:val="single" w:sz="12" w:space="0" w:color="auto"/>
            </w:tcBorders>
            <w:vAlign w:val="center"/>
          </w:tcPr>
          <w:p w14:paraId="6CC584E5" w14:textId="6CA73411" w:rsidR="000B15DF" w:rsidRPr="00316C34" w:rsidRDefault="004C0F70" w:rsidP="468AE7F7">
            <w:pPr>
              <w:widowControl/>
              <w:spacing w:line="360" w:lineRule="auto"/>
            </w:pPr>
            <w:r>
              <w:t>Executive Director of Housing and Communities</w:t>
            </w:r>
          </w:p>
        </w:tc>
      </w:tr>
      <w:tr w:rsidR="000B15DF" w:rsidRPr="00445234" w14:paraId="233F1907" w14:textId="77777777" w:rsidTr="468AE7F7">
        <w:tblPrEx>
          <w:tblBorders>
            <w:insideH w:val="single" w:sz="12" w:space="0" w:color="auto"/>
            <w:insideV w:val="single" w:sz="12" w:space="0" w:color="auto"/>
          </w:tblBorders>
        </w:tblPrEx>
        <w:trPr>
          <w:trHeight w:val="370"/>
        </w:trPr>
        <w:tc>
          <w:tcPr>
            <w:tcW w:w="3259" w:type="dxa"/>
            <w:shd w:val="clear" w:color="auto" w:fill="92D050"/>
            <w:vAlign w:val="center"/>
          </w:tcPr>
          <w:p w14:paraId="32CD5433" w14:textId="77777777" w:rsidR="000B15DF" w:rsidRPr="00445234" w:rsidRDefault="000B15DF">
            <w:pPr>
              <w:widowControl/>
              <w:spacing w:line="360" w:lineRule="auto"/>
              <w:rPr>
                <w:b/>
                <w:sz w:val="24"/>
                <w:szCs w:val="24"/>
              </w:rPr>
            </w:pPr>
            <w:r w:rsidRPr="00445234">
              <w:rPr>
                <w:b/>
                <w:sz w:val="24"/>
                <w:szCs w:val="24"/>
              </w:rPr>
              <w:t>Directorate</w:t>
            </w:r>
          </w:p>
        </w:tc>
        <w:tc>
          <w:tcPr>
            <w:tcW w:w="5739" w:type="dxa"/>
            <w:vAlign w:val="center"/>
          </w:tcPr>
          <w:p w14:paraId="0A240777" w14:textId="4BCF4F98" w:rsidR="000B15DF" w:rsidRPr="00316C34" w:rsidRDefault="004C0F70">
            <w:pPr>
              <w:widowControl/>
              <w:spacing w:line="360" w:lineRule="auto"/>
              <w:rPr>
                <w:sz w:val="22"/>
                <w:szCs w:val="22"/>
              </w:rPr>
            </w:pPr>
            <w:r>
              <w:t>Housing and Communities</w:t>
            </w:r>
          </w:p>
        </w:tc>
      </w:tr>
      <w:tr w:rsidR="000B15DF" w:rsidRPr="00445234" w14:paraId="72274487" w14:textId="77777777" w:rsidTr="468AE7F7">
        <w:tblPrEx>
          <w:tblBorders>
            <w:insideH w:val="single" w:sz="12" w:space="0" w:color="auto"/>
            <w:insideV w:val="single" w:sz="12" w:space="0" w:color="auto"/>
          </w:tblBorders>
        </w:tblPrEx>
        <w:trPr>
          <w:trHeight w:val="383"/>
        </w:trPr>
        <w:tc>
          <w:tcPr>
            <w:tcW w:w="3259" w:type="dxa"/>
            <w:shd w:val="clear" w:color="auto" w:fill="00B0F0"/>
            <w:vAlign w:val="center"/>
          </w:tcPr>
          <w:p w14:paraId="46AFEF3E" w14:textId="01F01D70" w:rsidR="000B15DF" w:rsidRPr="00445234" w:rsidRDefault="00782B48">
            <w:pPr>
              <w:widowControl/>
              <w:spacing w:line="360" w:lineRule="auto"/>
              <w:rPr>
                <w:b/>
                <w:sz w:val="24"/>
                <w:szCs w:val="24"/>
              </w:rPr>
            </w:pPr>
            <w:bookmarkStart w:id="0" w:name="_Hlk82675076"/>
            <w:r>
              <w:rPr>
                <w:b/>
                <w:sz w:val="24"/>
                <w:szCs w:val="24"/>
              </w:rPr>
              <w:t>Service</w:t>
            </w:r>
          </w:p>
        </w:tc>
        <w:tc>
          <w:tcPr>
            <w:tcW w:w="5739" w:type="dxa"/>
            <w:vAlign w:val="center"/>
          </w:tcPr>
          <w:p w14:paraId="667A0539" w14:textId="69EB2B69" w:rsidR="000B15DF" w:rsidRPr="00316C34" w:rsidRDefault="000B15DF">
            <w:pPr>
              <w:widowControl/>
              <w:spacing w:line="360" w:lineRule="auto"/>
              <w:rPr>
                <w:sz w:val="22"/>
                <w:szCs w:val="22"/>
              </w:rPr>
            </w:pPr>
          </w:p>
        </w:tc>
      </w:tr>
      <w:bookmarkEnd w:id="0"/>
      <w:tr w:rsidR="000B15DF" w:rsidRPr="00445234" w14:paraId="78CF0FA0" w14:textId="77777777" w:rsidTr="468AE7F7">
        <w:tblPrEx>
          <w:tblBorders>
            <w:insideH w:val="single" w:sz="12" w:space="0" w:color="auto"/>
            <w:insideV w:val="single" w:sz="12" w:space="0" w:color="auto"/>
          </w:tblBorders>
        </w:tblPrEx>
        <w:trPr>
          <w:trHeight w:val="370"/>
        </w:trPr>
        <w:tc>
          <w:tcPr>
            <w:tcW w:w="3259" w:type="dxa"/>
            <w:shd w:val="clear" w:color="auto" w:fill="92D050"/>
            <w:vAlign w:val="center"/>
          </w:tcPr>
          <w:p w14:paraId="677CF3AA" w14:textId="26AE66DF" w:rsidR="000B15DF" w:rsidRPr="00445234" w:rsidRDefault="00782B48">
            <w:pPr>
              <w:widowControl/>
              <w:spacing w:line="360" w:lineRule="auto"/>
              <w:rPr>
                <w:b/>
                <w:sz w:val="24"/>
                <w:szCs w:val="24"/>
              </w:rPr>
            </w:pPr>
            <w:r>
              <w:rPr>
                <w:b/>
                <w:sz w:val="24"/>
                <w:szCs w:val="24"/>
              </w:rPr>
              <w:t>Team</w:t>
            </w:r>
          </w:p>
        </w:tc>
        <w:tc>
          <w:tcPr>
            <w:tcW w:w="5739" w:type="dxa"/>
            <w:vAlign w:val="center"/>
          </w:tcPr>
          <w:p w14:paraId="3F9CAE14" w14:textId="71E6ED87" w:rsidR="000B15DF" w:rsidRPr="00316C34" w:rsidRDefault="000B15DF">
            <w:pPr>
              <w:widowControl/>
              <w:rPr>
                <w:sz w:val="22"/>
                <w:szCs w:val="22"/>
              </w:rPr>
            </w:pPr>
          </w:p>
        </w:tc>
      </w:tr>
      <w:tr w:rsidR="000B15DF" w:rsidRPr="00445234" w14:paraId="445FB06B" w14:textId="77777777" w:rsidTr="468AE7F7">
        <w:tblPrEx>
          <w:tblBorders>
            <w:insideH w:val="single" w:sz="12" w:space="0" w:color="auto"/>
            <w:insideV w:val="single" w:sz="12" w:space="0" w:color="auto"/>
          </w:tblBorders>
        </w:tblPrEx>
        <w:trPr>
          <w:trHeight w:val="383"/>
        </w:trPr>
        <w:tc>
          <w:tcPr>
            <w:tcW w:w="3259" w:type="dxa"/>
            <w:shd w:val="clear" w:color="auto" w:fill="00B0F0"/>
            <w:vAlign w:val="center"/>
          </w:tcPr>
          <w:p w14:paraId="3A976F93" w14:textId="77777777" w:rsidR="000B15DF" w:rsidRPr="00445234" w:rsidRDefault="000B15DF">
            <w:pPr>
              <w:widowControl/>
              <w:spacing w:line="360" w:lineRule="auto"/>
              <w:rPr>
                <w:b/>
                <w:sz w:val="24"/>
                <w:szCs w:val="24"/>
              </w:rPr>
            </w:pPr>
            <w:r w:rsidRPr="00445234">
              <w:rPr>
                <w:b/>
                <w:sz w:val="24"/>
                <w:szCs w:val="24"/>
              </w:rPr>
              <w:t>Grade</w:t>
            </w:r>
          </w:p>
        </w:tc>
        <w:tc>
          <w:tcPr>
            <w:tcW w:w="5739" w:type="dxa"/>
            <w:vAlign w:val="center"/>
          </w:tcPr>
          <w:p w14:paraId="5EA03D62" w14:textId="76FB36F4" w:rsidR="000B15DF" w:rsidRPr="00316C34" w:rsidRDefault="003C43D8">
            <w:pPr>
              <w:widowControl/>
              <w:spacing w:line="360" w:lineRule="auto"/>
              <w:rPr>
                <w:sz w:val="22"/>
                <w:szCs w:val="22"/>
              </w:rPr>
            </w:pPr>
            <w:r>
              <w:rPr>
                <w:sz w:val="22"/>
                <w:szCs w:val="22"/>
              </w:rPr>
              <w:t>N</w:t>
            </w:r>
          </w:p>
        </w:tc>
      </w:tr>
    </w:tbl>
    <w:p w14:paraId="25FFCE37" w14:textId="77777777" w:rsidR="000B15DF" w:rsidRPr="00445234" w:rsidRDefault="000B15DF" w:rsidP="000B15DF">
      <w:pPr>
        <w:widowControl/>
        <w:rPr>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9"/>
        <w:gridCol w:w="5739"/>
      </w:tblGrid>
      <w:tr w:rsidR="000B15DF" w:rsidRPr="00445234" w14:paraId="5EE9BCFD" w14:textId="77777777" w:rsidTr="6C2BC46C">
        <w:trPr>
          <w:trHeight w:val="370"/>
        </w:trPr>
        <w:tc>
          <w:tcPr>
            <w:tcW w:w="3259" w:type="dxa"/>
            <w:shd w:val="clear" w:color="auto" w:fill="92D050"/>
            <w:vAlign w:val="center"/>
          </w:tcPr>
          <w:p w14:paraId="6196E98C" w14:textId="36F69128" w:rsidR="000B15DF" w:rsidRPr="00445234" w:rsidRDefault="000B15DF">
            <w:pPr>
              <w:widowControl/>
              <w:spacing w:line="360" w:lineRule="auto"/>
              <w:rPr>
                <w:b/>
                <w:sz w:val="24"/>
                <w:szCs w:val="24"/>
              </w:rPr>
            </w:pPr>
            <w:r w:rsidRPr="00445234">
              <w:rPr>
                <w:b/>
                <w:sz w:val="24"/>
                <w:szCs w:val="24"/>
              </w:rPr>
              <w:t>DBS Check Required</w:t>
            </w:r>
            <w:r w:rsidR="00322EF5">
              <w:rPr>
                <w:b/>
                <w:sz w:val="24"/>
                <w:szCs w:val="24"/>
              </w:rPr>
              <w:t xml:space="preserve"> </w:t>
            </w:r>
          </w:p>
        </w:tc>
        <w:tc>
          <w:tcPr>
            <w:tcW w:w="5739" w:type="dxa"/>
            <w:vAlign w:val="center"/>
          </w:tcPr>
          <w:sdt>
            <w:sdtPr>
              <w:rPr>
                <w:sz w:val="22"/>
                <w:szCs w:val="22"/>
              </w:rPr>
              <w:alias w:val="DBS Level"/>
              <w:tag w:val="DBS Level"/>
              <w:id w:val="1256706161"/>
              <w:placeholder>
                <w:docPart w:val="42C05EF40A254268BDD5234583C989C6"/>
              </w:placeholder>
              <w:dropDownList>
                <w:listItem w:value="Choose an item."/>
                <w:listItem w:displayText="None" w:value="None"/>
                <w:listItem w:displayText="Enhanced without Barred List" w:value="Enhanced without Barred List"/>
                <w:listItem w:displayText="Enhanced with Children's Barred List" w:value="Enhanced with Children's Barred List"/>
                <w:listItem w:displayText="Enhanced with Adults Barred List" w:value="Enhanced with Adults Barred List"/>
                <w:listItem w:displayText="Enhanced with Children's and Adults Barred List" w:value="Enhanced with Children's and Adults Barred List"/>
                <w:listItem w:displayText="Standard" w:value="Standard"/>
              </w:dropDownList>
            </w:sdtPr>
            <w:sdtEndPr/>
            <w:sdtContent>
              <w:p w14:paraId="20302927" w14:textId="1BC1AFBC" w:rsidR="003A28F9" w:rsidRPr="00316C34" w:rsidRDefault="00EB5F49" w:rsidP="003A28F9">
                <w:pPr>
                  <w:rPr>
                    <w:sz w:val="22"/>
                    <w:szCs w:val="22"/>
                  </w:rPr>
                </w:pPr>
                <w:r>
                  <w:rPr>
                    <w:sz w:val="22"/>
                    <w:szCs w:val="22"/>
                  </w:rPr>
                  <w:t>None</w:t>
                </w:r>
              </w:p>
            </w:sdtContent>
          </w:sdt>
          <w:p w14:paraId="758A8A54" w14:textId="5225BCF3" w:rsidR="000B15DF" w:rsidRPr="00316C34" w:rsidRDefault="000B15DF">
            <w:pPr>
              <w:widowControl/>
              <w:rPr>
                <w:sz w:val="22"/>
                <w:szCs w:val="22"/>
              </w:rPr>
            </w:pPr>
          </w:p>
        </w:tc>
      </w:tr>
      <w:tr w:rsidR="000B15DF" w:rsidRPr="00445234" w14:paraId="6E1C348F" w14:textId="77777777" w:rsidTr="6C2BC46C">
        <w:trPr>
          <w:trHeight w:val="383"/>
        </w:trPr>
        <w:tc>
          <w:tcPr>
            <w:tcW w:w="3259" w:type="dxa"/>
            <w:shd w:val="clear" w:color="auto" w:fill="00B0F0"/>
            <w:vAlign w:val="center"/>
          </w:tcPr>
          <w:p w14:paraId="5EFFAC98" w14:textId="7DC4F8EB" w:rsidR="000B15DF" w:rsidRPr="00445234" w:rsidRDefault="00322EF5">
            <w:pPr>
              <w:widowControl/>
              <w:spacing w:line="360" w:lineRule="auto"/>
              <w:rPr>
                <w:b/>
                <w:sz w:val="24"/>
                <w:szCs w:val="24"/>
              </w:rPr>
            </w:pPr>
            <w:r>
              <w:rPr>
                <w:b/>
                <w:sz w:val="24"/>
                <w:szCs w:val="24"/>
              </w:rPr>
              <w:t xml:space="preserve">Justification for DBS </w:t>
            </w:r>
          </w:p>
        </w:tc>
        <w:tc>
          <w:tcPr>
            <w:tcW w:w="5739" w:type="dxa"/>
            <w:vAlign w:val="center"/>
          </w:tcPr>
          <w:sdt>
            <w:sdtPr>
              <w:rPr>
                <w:sz w:val="22"/>
                <w:szCs w:val="22"/>
              </w:rPr>
              <w:alias w:val="Please select"/>
              <w:tag w:val="Please select"/>
              <w:id w:val="972177965"/>
              <w:placeholder>
                <w:docPart w:val="DefaultPlaceholder_-1854013438"/>
              </w:placeholder>
              <w:showingPlcHdr/>
              <w:dropDownList>
                <w:listItem w:value="Choose an item."/>
                <w:listItem w:displayText="Regulated Activity with Children" w:value="Regulated Activity with Children"/>
                <w:listItem w:displayText="Regulated Activity with Adults" w:value="Regulated Activity with Adults"/>
                <w:listItem w:displayText="Regulated Activity with Children and Adults" w:value="Regulated Activity with Children and Adults"/>
                <w:listItem w:displayText="Post falls within list of professions or occupations exempt from Rehabilitation of Offenders Act" w:value="Post falls within list of professions or occupations exempt from Rehabilitation of Offenders Act"/>
              </w:dropDownList>
            </w:sdtPr>
            <w:sdtEndPr/>
            <w:sdtContent>
              <w:p w14:paraId="118D2048" w14:textId="692ACA31" w:rsidR="00B629E5" w:rsidRPr="00316C34" w:rsidRDefault="00B629E5">
                <w:pPr>
                  <w:widowControl/>
                  <w:spacing w:line="360" w:lineRule="auto"/>
                  <w:rPr>
                    <w:sz w:val="22"/>
                    <w:szCs w:val="22"/>
                  </w:rPr>
                </w:pPr>
                <w:r w:rsidRPr="00316C34">
                  <w:rPr>
                    <w:rStyle w:val="PlaceholderText"/>
                    <w:sz w:val="22"/>
                    <w:szCs w:val="22"/>
                  </w:rPr>
                  <w:t>Choose an item.</w:t>
                </w:r>
              </w:p>
            </w:sdtContent>
          </w:sdt>
        </w:tc>
      </w:tr>
      <w:tr w:rsidR="000B15DF" w:rsidRPr="00445234" w14:paraId="1570D8DF" w14:textId="77777777" w:rsidTr="6C2BC46C">
        <w:trPr>
          <w:trHeight w:val="370"/>
        </w:trPr>
        <w:tc>
          <w:tcPr>
            <w:tcW w:w="3259" w:type="dxa"/>
            <w:shd w:val="clear" w:color="auto" w:fill="92D050"/>
            <w:vAlign w:val="center"/>
          </w:tcPr>
          <w:p w14:paraId="1D38D16C" w14:textId="23A9CEA9" w:rsidR="000B15DF" w:rsidRPr="00445234" w:rsidRDefault="000B15DF">
            <w:pPr>
              <w:widowControl/>
              <w:spacing w:line="360" w:lineRule="auto"/>
              <w:rPr>
                <w:b/>
                <w:sz w:val="24"/>
                <w:szCs w:val="24"/>
              </w:rPr>
            </w:pPr>
            <w:r w:rsidRPr="00445234">
              <w:rPr>
                <w:b/>
                <w:sz w:val="24"/>
                <w:szCs w:val="24"/>
              </w:rPr>
              <w:t>Politically Restricted</w:t>
            </w:r>
          </w:p>
        </w:tc>
        <w:sdt>
          <w:sdtPr>
            <w:rPr>
              <w:sz w:val="22"/>
              <w:szCs w:val="22"/>
            </w:rPr>
            <w:alias w:val="Please select"/>
            <w:tag w:val="Please select"/>
            <w:id w:val="1060598978"/>
            <w:placeholder>
              <w:docPart w:val="DefaultPlaceholder_-1854013438"/>
            </w:placeholder>
            <w:dropDownList>
              <w:listItem w:value="Choose an item."/>
              <w:listItem w:displayText="No" w:value="No"/>
              <w:listItem w:displayText="Yes" w:value="Yes"/>
            </w:dropDownList>
          </w:sdtPr>
          <w:sdtEndPr/>
          <w:sdtContent>
            <w:tc>
              <w:tcPr>
                <w:tcW w:w="5739" w:type="dxa"/>
                <w:vAlign w:val="center"/>
              </w:tcPr>
              <w:p w14:paraId="27C6ECA2" w14:textId="638B514D" w:rsidR="000B15DF" w:rsidRPr="00316C34" w:rsidRDefault="00EB5F49">
                <w:pPr>
                  <w:widowControl/>
                  <w:rPr>
                    <w:sz w:val="22"/>
                    <w:szCs w:val="22"/>
                  </w:rPr>
                </w:pPr>
                <w:r>
                  <w:rPr>
                    <w:sz w:val="22"/>
                    <w:szCs w:val="22"/>
                  </w:rPr>
                  <w:t>Yes</w:t>
                </w:r>
              </w:p>
            </w:tc>
          </w:sdtContent>
        </w:sdt>
      </w:tr>
    </w:tbl>
    <w:p w14:paraId="4D9A9D1E" w14:textId="77777777" w:rsidR="000B15DF" w:rsidRPr="00445234" w:rsidRDefault="000B15DF" w:rsidP="000B15DF">
      <w:pPr>
        <w:widowControl/>
        <w:rPr>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9"/>
        <w:gridCol w:w="5739"/>
      </w:tblGrid>
      <w:tr w:rsidR="000B15DF" w:rsidRPr="00445234" w14:paraId="148587A9" w14:textId="77777777" w:rsidTr="0E423306">
        <w:trPr>
          <w:trHeight w:val="383"/>
        </w:trPr>
        <w:tc>
          <w:tcPr>
            <w:tcW w:w="3259" w:type="dxa"/>
            <w:shd w:val="clear" w:color="auto" w:fill="00B0F0"/>
            <w:vAlign w:val="center"/>
          </w:tcPr>
          <w:p w14:paraId="3F8A5A9F" w14:textId="77777777" w:rsidR="000B15DF" w:rsidRPr="00445234" w:rsidRDefault="000B15DF">
            <w:pPr>
              <w:widowControl/>
              <w:spacing w:line="360" w:lineRule="auto"/>
              <w:rPr>
                <w:b/>
                <w:sz w:val="24"/>
                <w:szCs w:val="24"/>
              </w:rPr>
            </w:pPr>
            <w:r w:rsidRPr="00445234">
              <w:rPr>
                <w:b/>
                <w:sz w:val="24"/>
                <w:szCs w:val="24"/>
              </w:rPr>
              <w:t>Responsible to:</w:t>
            </w:r>
          </w:p>
        </w:tc>
        <w:tc>
          <w:tcPr>
            <w:tcW w:w="5739" w:type="dxa"/>
            <w:vAlign w:val="center"/>
          </w:tcPr>
          <w:p w14:paraId="39C34D9E" w14:textId="7816B629" w:rsidR="000B15DF" w:rsidRPr="00316C34" w:rsidRDefault="003C43D8">
            <w:pPr>
              <w:widowControl/>
              <w:spacing w:line="360" w:lineRule="auto"/>
              <w:rPr>
                <w:sz w:val="22"/>
                <w:szCs w:val="22"/>
              </w:rPr>
            </w:pPr>
            <w:r>
              <w:t>Chief Executive</w:t>
            </w:r>
          </w:p>
        </w:tc>
      </w:tr>
      <w:tr w:rsidR="000B15DF" w:rsidRPr="00445234" w14:paraId="5DC268DD" w14:textId="77777777" w:rsidTr="0E423306">
        <w:trPr>
          <w:trHeight w:val="370"/>
        </w:trPr>
        <w:tc>
          <w:tcPr>
            <w:tcW w:w="3259" w:type="dxa"/>
            <w:shd w:val="clear" w:color="auto" w:fill="92D050"/>
            <w:vAlign w:val="center"/>
          </w:tcPr>
          <w:p w14:paraId="61B20907" w14:textId="77777777" w:rsidR="000B15DF" w:rsidRPr="00445234" w:rsidRDefault="000B15DF">
            <w:pPr>
              <w:widowControl/>
              <w:spacing w:line="360" w:lineRule="auto"/>
              <w:rPr>
                <w:b/>
                <w:sz w:val="24"/>
                <w:szCs w:val="24"/>
              </w:rPr>
            </w:pPr>
            <w:r w:rsidRPr="00445234">
              <w:rPr>
                <w:b/>
                <w:sz w:val="24"/>
                <w:szCs w:val="24"/>
              </w:rPr>
              <w:t xml:space="preserve">Employees directly supervised </w:t>
            </w:r>
            <w:r w:rsidRPr="00445234">
              <w:rPr>
                <w:i/>
                <w:sz w:val="24"/>
                <w:szCs w:val="24"/>
              </w:rPr>
              <w:t>(if applicable)</w:t>
            </w:r>
            <w:r w:rsidRPr="00445234">
              <w:rPr>
                <w:b/>
                <w:sz w:val="24"/>
                <w:szCs w:val="24"/>
              </w:rPr>
              <w:t>:</w:t>
            </w:r>
          </w:p>
        </w:tc>
        <w:tc>
          <w:tcPr>
            <w:tcW w:w="5739" w:type="dxa"/>
            <w:vAlign w:val="center"/>
          </w:tcPr>
          <w:p w14:paraId="419B0D5F" w14:textId="77777777" w:rsidR="000453E7" w:rsidRDefault="000453E7" w:rsidP="000453E7">
            <w:pPr>
              <w:spacing w:line="360" w:lineRule="auto"/>
            </w:pPr>
            <w:r>
              <w:t>Director of Housing Management</w:t>
            </w:r>
          </w:p>
          <w:p w14:paraId="745CDD5C" w14:textId="77777777" w:rsidR="000453E7" w:rsidRDefault="000453E7" w:rsidP="000453E7">
            <w:pPr>
              <w:spacing w:line="360" w:lineRule="auto"/>
            </w:pPr>
            <w:r>
              <w:t>Director of Housing Needs</w:t>
            </w:r>
          </w:p>
          <w:p w14:paraId="29A5092F" w14:textId="77777777" w:rsidR="000453E7" w:rsidRDefault="000453E7" w:rsidP="000453E7">
            <w:pPr>
              <w:spacing w:line="360" w:lineRule="auto"/>
            </w:pPr>
            <w:r>
              <w:t>Director of Communities and Culture</w:t>
            </w:r>
          </w:p>
          <w:p w14:paraId="7E0B9A57" w14:textId="3B5E262B" w:rsidR="00866EBB" w:rsidRPr="00316C34" w:rsidRDefault="000453E7" w:rsidP="000453E7">
            <w:pPr>
              <w:widowControl/>
              <w:rPr>
                <w:sz w:val="22"/>
                <w:szCs w:val="22"/>
              </w:rPr>
            </w:pPr>
            <w:r>
              <w:t>Head of Business Development</w:t>
            </w:r>
          </w:p>
          <w:p w14:paraId="061138F3" w14:textId="76CD59D7" w:rsidR="000B15DF" w:rsidRPr="00316C34" w:rsidRDefault="000B15DF" w:rsidP="005118E1">
            <w:pPr>
              <w:widowControl/>
              <w:rPr>
                <w:sz w:val="22"/>
                <w:szCs w:val="22"/>
              </w:rPr>
            </w:pPr>
          </w:p>
        </w:tc>
      </w:tr>
      <w:tr w:rsidR="000B15DF" w:rsidRPr="00445234" w14:paraId="0D225938" w14:textId="77777777" w:rsidTr="0E423306">
        <w:trPr>
          <w:trHeight w:val="383"/>
        </w:trPr>
        <w:tc>
          <w:tcPr>
            <w:tcW w:w="8998" w:type="dxa"/>
            <w:gridSpan w:val="2"/>
            <w:shd w:val="clear" w:color="auto" w:fill="00B0F0"/>
            <w:vAlign w:val="center"/>
          </w:tcPr>
          <w:p w14:paraId="063DD508" w14:textId="37A52672" w:rsidR="000B15DF" w:rsidRPr="00445234" w:rsidRDefault="002E6ABD">
            <w:pPr>
              <w:widowControl/>
              <w:spacing w:line="360" w:lineRule="auto"/>
              <w:rPr>
                <w:sz w:val="24"/>
                <w:szCs w:val="24"/>
              </w:rPr>
            </w:pPr>
            <w:r>
              <w:rPr>
                <w:b/>
                <w:sz w:val="24"/>
                <w:szCs w:val="24"/>
              </w:rPr>
              <w:t>Organisational structure chart</w:t>
            </w:r>
            <w:r w:rsidR="000B15DF" w:rsidRPr="00445234">
              <w:rPr>
                <w:b/>
                <w:sz w:val="24"/>
                <w:szCs w:val="24"/>
              </w:rPr>
              <w:t xml:space="preserve"> </w:t>
            </w:r>
            <w:r w:rsidR="000B15DF" w:rsidRPr="00445234">
              <w:rPr>
                <w:bCs/>
                <w:i/>
                <w:iCs/>
                <w:sz w:val="24"/>
                <w:szCs w:val="24"/>
              </w:rPr>
              <w:t>(job titles only, no employee names)</w:t>
            </w:r>
          </w:p>
        </w:tc>
      </w:tr>
      <w:tr w:rsidR="000B15DF" w:rsidRPr="00445234" w14:paraId="6CAC95C7" w14:textId="77777777" w:rsidTr="0E423306">
        <w:trPr>
          <w:trHeight w:val="383"/>
        </w:trPr>
        <w:tc>
          <w:tcPr>
            <w:tcW w:w="8998" w:type="dxa"/>
            <w:gridSpan w:val="2"/>
          </w:tcPr>
          <w:p w14:paraId="7CB5BF37" w14:textId="77777777" w:rsidR="000B15DF" w:rsidRPr="00316C34" w:rsidRDefault="000B15DF">
            <w:pPr>
              <w:rPr>
                <w:sz w:val="22"/>
                <w:szCs w:val="22"/>
              </w:rPr>
            </w:pPr>
          </w:p>
          <w:p w14:paraId="5678A05B" w14:textId="77777777" w:rsidR="000B15DF" w:rsidRPr="00445234" w:rsidRDefault="000B15DF">
            <w:pPr>
              <w:widowControl/>
              <w:spacing w:line="360" w:lineRule="auto"/>
              <w:rPr>
                <w:sz w:val="24"/>
                <w:szCs w:val="24"/>
              </w:rPr>
            </w:pPr>
          </w:p>
        </w:tc>
      </w:tr>
    </w:tbl>
    <w:p w14:paraId="43A658E8" w14:textId="36F396E3" w:rsidR="009541A7" w:rsidRDefault="009541A7" w:rsidP="009541A7">
      <w:pPr>
        <w:widowControl/>
      </w:pPr>
    </w:p>
    <w:p w14:paraId="39F05590" w14:textId="77777777" w:rsidR="00854661" w:rsidRDefault="00854661" w:rsidP="009541A7">
      <w:pPr>
        <w:widowControl/>
      </w:pPr>
    </w:p>
    <w:p w14:paraId="6CF60D7B" w14:textId="06941EC1" w:rsidR="00854661" w:rsidRDefault="00854661">
      <w:pPr>
        <w:widowControl/>
        <w:rPr>
          <w:b/>
        </w:rPr>
      </w:pPr>
      <w:r>
        <w:rPr>
          <w:b/>
        </w:rPr>
        <w:br w:type="page"/>
      </w:r>
    </w:p>
    <w:p w14:paraId="3670238A" w14:textId="77777777" w:rsidR="009541A7" w:rsidRPr="00F13652" w:rsidRDefault="009541A7">
      <w:pPr>
        <w:widowControl/>
        <w:numPr>
          <w:ilvl w:val="0"/>
          <w:numId w:val="1"/>
        </w:numPr>
        <w:pBdr>
          <w:bottom w:val="single" w:sz="12" w:space="1" w:color="auto"/>
        </w:pBdr>
        <w:rPr>
          <w:b/>
          <w:sz w:val="22"/>
          <w:szCs w:val="22"/>
        </w:rPr>
      </w:pPr>
      <w:r w:rsidRPr="00F13652">
        <w:rPr>
          <w:b/>
          <w:sz w:val="22"/>
          <w:szCs w:val="22"/>
        </w:rPr>
        <w:lastRenderedPageBreak/>
        <w:t>JOB PURPOSE:</w:t>
      </w:r>
    </w:p>
    <w:p w14:paraId="389C992A" w14:textId="5869AC12" w:rsidR="009541A7" w:rsidRPr="00F13652" w:rsidRDefault="009541A7" w:rsidP="00F13652">
      <w:pPr>
        <w:pStyle w:val="paragraph"/>
        <w:spacing w:before="0" w:beforeAutospacing="0" w:after="0" w:afterAutospacing="0"/>
        <w:rPr>
          <w:rFonts w:ascii="Arial" w:hAnsi="Arial" w:cs="Arial"/>
          <w:sz w:val="22"/>
          <w:szCs w:val="22"/>
        </w:rPr>
      </w:pPr>
    </w:p>
    <w:tbl>
      <w:tblPr>
        <w:tblW w:w="9540" w:type="dxa"/>
        <w:tblInd w:w="108" w:type="dxa"/>
        <w:tblLook w:val="01E0" w:firstRow="1" w:lastRow="1" w:firstColumn="1" w:lastColumn="1" w:noHBand="0" w:noVBand="0"/>
      </w:tblPr>
      <w:tblGrid>
        <w:gridCol w:w="9540"/>
      </w:tblGrid>
      <w:tr w:rsidR="00A75DBB" w:rsidRPr="00C36CA5" w14:paraId="487AC7BC" w14:textId="77777777" w:rsidTr="00AD6A0D">
        <w:tc>
          <w:tcPr>
            <w:tcW w:w="9540" w:type="dxa"/>
          </w:tcPr>
          <w:p w14:paraId="02668B83" w14:textId="77777777" w:rsidR="00A75DBB" w:rsidRDefault="00A75DBB" w:rsidP="00AD6A0D">
            <w:pPr>
              <w:autoSpaceDE w:val="0"/>
              <w:autoSpaceDN w:val="0"/>
              <w:adjustRightInd w:val="0"/>
              <w:rPr>
                <w:rFonts w:cs="Arial"/>
                <w:b/>
                <w:bCs/>
                <w:color w:val="000000"/>
                <w:lang w:eastAsia="en-GB"/>
              </w:rPr>
            </w:pPr>
          </w:p>
          <w:p w14:paraId="3302C7EE" w14:textId="77777777" w:rsidR="00A75DBB" w:rsidRDefault="00A75DBB" w:rsidP="00AD6A0D">
            <w:pPr>
              <w:autoSpaceDE w:val="0"/>
              <w:autoSpaceDN w:val="0"/>
              <w:adjustRightInd w:val="0"/>
              <w:rPr>
                <w:rFonts w:cs="Arial"/>
                <w:b/>
                <w:bCs/>
                <w:color w:val="000000"/>
                <w:lang w:eastAsia="en-GB"/>
              </w:rPr>
            </w:pPr>
            <w:r w:rsidRPr="004C6FC7">
              <w:rPr>
                <w:rFonts w:cs="Arial"/>
                <w:b/>
                <w:bCs/>
                <w:color w:val="000000"/>
                <w:lang w:eastAsia="en-GB"/>
              </w:rPr>
              <w:t>Main Purpose of the Job</w:t>
            </w:r>
          </w:p>
          <w:p w14:paraId="0CBCB6CE" w14:textId="77777777" w:rsidR="00A75DBB" w:rsidRDefault="00A75DBB" w:rsidP="00AD6A0D">
            <w:pPr>
              <w:autoSpaceDE w:val="0"/>
              <w:autoSpaceDN w:val="0"/>
              <w:adjustRightInd w:val="0"/>
              <w:rPr>
                <w:rFonts w:cs="Arial"/>
                <w:b/>
                <w:bCs/>
                <w:color w:val="000000"/>
                <w:lang w:eastAsia="en-GB"/>
              </w:rPr>
            </w:pPr>
          </w:p>
          <w:p w14:paraId="3EBDAFF0" w14:textId="77777777" w:rsidR="00A75DBB" w:rsidRPr="00A50EC5" w:rsidRDefault="00A75DBB">
            <w:pPr>
              <w:pStyle w:val="ListParagraph"/>
              <w:widowControl/>
              <w:numPr>
                <w:ilvl w:val="0"/>
                <w:numId w:val="15"/>
              </w:numPr>
              <w:contextualSpacing w:val="0"/>
              <w:rPr>
                <w:rFonts w:cs="Arial"/>
              </w:rPr>
            </w:pPr>
            <w:r w:rsidRPr="00A50EC5">
              <w:rPr>
                <w:rFonts w:cs="Arial"/>
              </w:rPr>
              <w:t xml:space="preserve">To contribute to the Council’s overall corporate management and its organisational development through leading the Housing &amp; </w:t>
            </w:r>
            <w:r>
              <w:rPr>
                <w:rFonts w:cs="Arial"/>
              </w:rPr>
              <w:t xml:space="preserve">Communities </w:t>
            </w:r>
            <w:r w:rsidRPr="00A50EC5">
              <w:rPr>
                <w:rFonts w:cs="Arial"/>
              </w:rPr>
              <w:t>Directorate and through being an engaged member of the Council’s Executive Management Team.</w:t>
            </w:r>
          </w:p>
          <w:p w14:paraId="0E135F62" w14:textId="77777777" w:rsidR="00A75DBB" w:rsidRPr="00A50EC5" w:rsidRDefault="00A75DBB" w:rsidP="00AD6A0D">
            <w:pPr>
              <w:rPr>
                <w:rFonts w:cs="Arial"/>
              </w:rPr>
            </w:pPr>
          </w:p>
          <w:p w14:paraId="183EFA3C" w14:textId="77777777" w:rsidR="00A75DBB" w:rsidRDefault="00A75DBB">
            <w:pPr>
              <w:pStyle w:val="ListParagraph"/>
              <w:widowControl/>
              <w:numPr>
                <w:ilvl w:val="0"/>
                <w:numId w:val="15"/>
              </w:numPr>
              <w:contextualSpacing w:val="0"/>
              <w:rPr>
                <w:rFonts w:cs="Arial"/>
              </w:rPr>
            </w:pPr>
            <w:r w:rsidRPr="00A50EC5">
              <w:rPr>
                <w:rFonts w:cs="Arial"/>
              </w:rPr>
              <w:t xml:space="preserve">To ensure that the Directorate’s functions are coherently managed: in terms of resource and risk management, </w:t>
            </w:r>
            <w:r>
              <w:rPr>
                <w:rFonts w:cs="Arial"/>
              </w:rPr>
              <w:t xml:space="preserve">maximising collaboration, </w:t>
            </w:r>
            <w:r w:rsidRPr="00A50EC5">
              <w:rPr>
                <w:rFonts w:cs="Arial"/>
              </w:rPr>
              <w:t>delivery and performance, and appropriate accountability to Members.</w:t>
            </w:r>
          </w:p>
          <w:p w14:paraId="43129C26" w14:textId="77777777" w:rsidR="00A75DBB" w:rsidRPr="0036498C" w:rsidRDefault="00A75DBB" w:rsidP="00AD6A0D">
            <w:pPr>
              <w:pStyle w:val="ListParagraph"/>
              <w:rPr>
                <w:rFonts w:cs="Arial"/>
              </w:rPr>
            </w:pPr>
          </w:p>
          <w:p w14:paraId="3BFD3B2A" w14:textId="77777777" w:rsidR="00A75DBB" w:rsidRPr="00A50EC5" w:rsidRDefault="00A75DBB">
            <w:pPr>
              <w:pStyle w:val="ListParagraph"/>
              <w:widowControl/>
              <w:numPr>
                <w:ilvl w:val="0"/>
                <w:numId w:val="15"/>
              </w:numPr>
              <w:contextualSpacing w:val="0"/>
              <w:rPr>
                <w:rFonts w:cs="Arial"/>
              </w:rPr>
            </w:pPr>
            <w:r>
              <w:rPr>
                <w:rFonts w:cs="Arial"/>
              </w:rPr>
              <w:t>To be visible to the community, putting residents and learning from Grenfell at the heart of the development of compassionate housing and community services</w:t>
            </w:r>
          </w:p>
          <w:p w14:paraId="71454832" w14:textId="77777777" w:rsidR="00A75DBB" w:rsidRDefault="00A75DBB" w:rsidP="00AD6A0D">
            <w:pPr>
              <w:autoSpaceDE w:val="0"/>
              <w:autoSpaceDN w:val="0"/>
              <w:adjustRightInd w:val="0"/>
              <w:rPr>
                <w:rFonts w:cs="Arial"/>
                <w:b/>
                <w:bCs/>
                <w:color w:val="000000"/>
                <w:lang w:eastAsia="en-GB"/>
              </w:rPr>
            </w:pPr>
          </w:p>
          <w:p w14:paraId="54CF27E8" w14:textId="77777777" w:rsidR="00A75DBB" w:rsidRDefault="00A75DBB" w:rsidP="00AD6A0D">
            <w:pPr>
              <w:autoSpaceDE w:val="0"/>
              <w:autoSpaceDN w:val="0"/>
              <w:adjustRightInd w:val="0"/>
              <w:ind w:left="360"/>
              <w:rPr>
                <w:rFonts w:cs="Arial"/>
                <w:bCs/>
                <w:color w:val="000000"/>
                <w:lang w:eastAsia="en-GB"/>
              </w:rPr>
            </w:pPr>
          </w:p>
          <w:p w14:paraId="2D704E5B" w14:textId="77777777" w:rsidR="00A75DBB" w:rsidRPr="00C36CA5" w:rsidRDefault="00A75DBB" w:rsidP="001D39BA">
            <w:pPr>
              <w:widowControl/>
              <w:autoSpaceDE w:val="0"/>
              <w:autoSpaceDN w:val="0"/>
              <w:adjustRightInd w:val="0"/>
              <w:rPr>
                <w:rFonts w:cs="Arial"/>
                <w:bCs/>
                <w:color w:val="000000"/>
                <w:lang w:eastAsia="en-GB"/>
              </w:rPr>
            </w:pPr>
          </w:p>
        </w:tc>
      </w:tr>
      <w:tr w:rsidR="00A75DBB" w:rsidRPr="002C15A0" w14:paraId="3B97AC7E" w14:textId="77777777" w:rsidTr="00AD6A0D">
        <w:trPr>
          <w:trHeight w:val="1270"/>
        </w:trPr>
        <w:tc>
          <w:tcPr>
            <w:tcW w:w="9540" w:type="dxa"/>
          </w:tcPr>
          <w:p w14:paraId="14964FC1" w14:textId="77777777" w:rsidR="00A75DBB" w:rsidRDefault="00A75DBB" w:rsidP="00AD6A0D">
            <w:pPr>
              <w:autoSpaceDE w:val="0"/>
              <w:autoSpaceDN w:val="0"/>
              <w:adjustRightInd w:val="0"/>
              <w:ind w:left="720"/>
              <w:rPr>
                <w:rFonts w:cs="Arial"/>
                <w:color w:val="000000"/>
              </w:rPr>
            </w:pPr>
          </w:p>
          <w:p w14:paraId="657E5BE1" w14:textId="4BB9798A" w:rsidR="00A75DBB" w:rsidRPr="002C15A0" w:rsidRDefault="00A75DBB" w:rsidP="001D39BA">
            <w:pPr>
              <w:widowControl/>
              <w:autoSpaceDE w:val="0"/>
              <w:autoSpaceDN w:val="0"/>
              <w:adjustRightInd w:val="0"/>
              <w:rPr>
                <w:rFonts w:cs="Arial"/>
                <w:color w:val="000000"/>
              </w:rPr>
            </w:pPr>
          </w:p>
        </w:tc>
      </w:tr>
    </w:tbl>
    <w:p w14:paraId="337A12A4" w14:textId="2A4C8C01" w:rsidR="009541A7" w:rsidRPr="001D39BA" w:rsidRDefault="009541A7">
      <w:pPr>
        <w:pStyle w:val="ListParagraph"/>
        <w:widowControl/>
        <w:numPr>
          <w:ilvl w:val="0"/>
          <w:numId w:val="1"/>
        </w:numPr>
        <w:pBdr>
          <w:bottom w:val="single" w:sz="12" w:space="1" w:color="auto"/>
        </w:pBdr>
        <w:rPr>
          <w:b/>
          <w:sz w:val="22"/>
          <w:szCs w:val="22"/>
        </w:rPr>
      </w:pPr>
      <w:r w:rsidRPr="001D39BA">
        <w:rPr>
          <w:b/>
          <w:sz w:val="22"/>
          <w:szCs w:val="22"/>
        </w:rPr>
        <w:t>DESCRIPTION OF DUTIES:</w:t>
      </w:r>
    </w:p>
    <w:p w14:paraId="071EAE2B" w14:textId="7A8F4C1C" w:rsidR="008E59E5" w:rsidRDefault="008E59E5" w:rsidP="234C3C2A">
      <w:pPr>
        <w:pStyle w:val="paragraph"/>
        <w:spacing w:before="0" w:beforeAutospacing="0" w:after="0" w:afterAutospacing="0"/>
        <w:textAlignment w:val="baseline"/>
        <w:rPr>
          <w:rFonts w:ascii="Arial" w:hAnsi="Arial" w:cs="Arial"/>
          <w:sz w:val="22"/>
          <w:szCs w:val="22"/>
        </w:rPr>
      </w:pPr>
    </w:p>
    <w:p w14:paraId="0E42A9BA" w14:textId="77777777" w:rsidR="00DD7F80" w:rsidRPr="001D39BA" w:rsidRDefault="00DD7F80">
      <w:pPr>
        <w:widowControl/>
        <w:numPr>
          <w:ilvl w:val="0"/>
          <w:numId w:val="17"/>
        </w:numPr>
        <w:autoSpaceDE w:val="0"/>
        <w:autoSpaceDN w:val="0"/>
        <w:adjustRightInd w:val="0"/>
        <w:rPr>
          <w:rFonts w:cs="Arial"/>
          <w:color w:val="000000"/>
        </w:rPr>
      </w:pPr>
      <w:r>
        <w:rPr>
          <w:rFonts w:cs="Arial"/>
          <w:color w:val="000000"/>
          <w:lang w:val="en-US"/>
        </w:rPr>
        <w:t>B</w:t>
      </w:r>
      <w:r w:rsidRPr="00BE76F9">
        <w:rPr>
          <w:rFonts w:cs="Arial"/>
          <w:color w:val="000000"/>
          <w:lang w:val="en-US"/>
        </w:rPr>
        <w:t xml:space="preserve">e accountable for the operational management of services which have a very high profile </w:t>
      </w:r>
      <w:r>
        <w:rPr>
          <w:rFonts w:cs="Arial"/>
          <w:color w:val="000000"/>
          <w:lang w:val="en-US"/>
        </w:rPr>
        <w:t xml:space="preserve">locally </w:t>
      </w:r>
      <w:r w:rsidRPr="00BE76F9">
        <w:rPr>
          <w:rFonts w:cs="Arial"/>
          <w:color w:val="000000"/>
          <w:lang w:val="en-US"/>
        </w:rPr>
        <w:t>and which impact on the Council’s reputation both within the local community and the broader political arena</w:t>
      </w:r>
      <w:r>
        <w:rPr>
          <w:rFonts w:cs="Arial"/>
          <w:color w:val="000000"/>
          <w:lang w:val="en-US"/>
        </w:rPr>
        <w:t>.</w:t>
      </w:r>
    </w:p>
    <w:p w14:paraId="43F8B220" w14:textId="77777777" w:rsidR="001D39BA" w:rsidRPr="001D39BA" w:rsidRDefault="001D39BA" w:rsidP="001D39BA">
      <w:pPr>
        <w:widowControl/>
        <w:autoSpaceDE w:val="0"/>
        <w:autoSpaceDN w:val="0"/>
        <w:adjustRightInd w:val="0"/>
        <w:ind w:left="720"/>
        <w:rPr>
          <w:rFonts w:cs="Arial"/>
          <w:color w:val="000000"/>
        </w:rPr>
      </w:pPr>
    </w:p>
    <w:p w14:paraId="5935BF8D" w14:textId="77777777" w:rsidR="001D39BA" w:rsidRDefault="001D39BA">
      <w:pPr>
        <w:widowControl/>
        <w:numPr>
          <w:ilvl w:val="0"/>
          <w:numId w:val="17"/>
        </w:numPr>
        <w:autoSpaceDE w:val="0"/>
        <w:autoSpaceDN w:val="0"/>
        <w:adjustRightInd w:val="0"/>
        <w:rPr>
          <w:rFonts w:cs="Arial"/>
          <w:bCs/>
          <w:color w:val="000000"/>
          <w:lang w:eastAsia="en-GB"/>
        </w:rPr>
      </w:pPr>
      <w:r>
        <w:rPr>
          <w:rFonts w:cs="Arial"/>
          <w:bCs/>
          <w:color w:val="000000"/>
          <w:lang w:eastAsia="en-GB"/>
        </w:rPr>
        <w:t>To ensure that improvements to the safety, quality, reliability and responsiveness of the Council’s services to tenants and leaseholders are delivered.</w:t>
      </w:r>
    </w:p>
    <w:p w14:paraId="4A9F5BF1" w14:textId="77777777" w:rsidR="001D39BA" w:rsidRDefault="001D39BA" w:rsidP="001D39BA">
      <w:pPr>
        <w:pStyle w:val="ListParagraph"/>
        <w:rPr>
          <w:rFonts w:cs="Arial"/>
          <w:bCs/>
          <w:color w:val="000000"/>
        </w:rPr>
      </w:pPr>
    </w:p>
    <w:p w14:paraId="5E96FB00" w14:textId="77777777" w:rsidR="001D39BA" w:rsidRDefault="001D39BA">
      <w:pPr>
        <w:widowControl/>
        <w:numPr>
          <w:ilvl w:val="0"/>
          <w:numId w:val="16"/>
        </w:numPr>
        <w:autoSpaceDE w:val="0"/>
        <w:autoSpaceDN w:val="0"/>
        <w:adjustRightInd w:val="0"/>
        <w:rPr>
          <w:rFonts w:cs="Arial"/>
          <w:bCs/>
          <w:color w:val="000000"/>
          <w:lang w:eastAsia="en-GB"/>
        </w:rPr>
      </w:pPr>
      <w:r>
        <w:rPr>
          <w:rFonts w:cs="Arial"/>
          <w:bCs/>
          <w:color w:val="000000"/>
          <w:lang w:eastAsia="en-GB"/>
        </w:rPr>
        <w:t>To oversee a large scale investment programme in the Council’s homes and improvements to the repairs and maintenance of those homes.</w:t>
      </w:r>
    </w:p>
    <w:p w14:paraId="30982E52" w14:textId="77777777" w:rsidR="001D39BA" w:rsidRPr="00BE76F9" w:rsidRDefault="001D39BA" w:rsidP="001D39BA">
      <w:pPr>
        <w:widowControl/>
        <w:autoSpaceDE w:val="0"/>
        <w:autoSpaceDN w:val="0"/>
        <w:adjustRightInd w:val="0"/>
        <w:rPr>
          <w:rFonts w:cs="Arial"/>
          <w:color w:val="000000"/>
        </w:rPr>
      </w:pPr>
    </w:p>
    <w:p w14:paraId="0B65D08A" w14:textId="77777777" w:rsidR="001D39BA" w:rsidRDefault="001D39BA">
      <w:pPr>
        <w:widowControl/>
        <w:numPr>
          <w:ilvl w:val="0"/>
          <w:numId w:val="16"/>
        </w:numPr>
        <w:autoSpaceDE w:val="0"/>
        <w:autoSpaceDN w:val="0"/>
        <w:adjustRightInd w:val="0"/>
        <w:rPr>
          <w:rFonts w:cs="Arial"/>
          <w:bCs/>
          <w:color w:val="000000"/>
          <w:lang w:eastAsia="en-GB"/>
        </w:rPr>
      </w:pPr>
      <w:r>
        <w:rPr>
          <w:rFonts w:cs="Arial"/>
          <w:bCs/>
          <w:color w:val="000000"/>
          <w:lang w:eastAsia="en-GB"/>
        </w:rPr>
        <w:t xml:space="preserve">To create and exploit opportunities for the direct provision of new social and genuinely affordable housing. </w:t>
      </w:r>
    </w:p>
    <w:p w14:paraId="7D7F02FA" w14:textId="77777777" w:rsidR="001D39BA" w:rsidRDefault="001D39BA" w:rsidP="001D39BA">
      <w:pPr>
        <w:pStyle w:val="ListParagraph"/>
        <w:rPr>
          <w:rFonts w:cs="Arial"/>
          <w:bCs/>
          <w:color w:val="000000"/>
          <w:lang w:eastAsia="en-GB"/>
        </w:rPr>
      </w:pPr>
    </w:p>
    <w:p w14:paraId="0CA21EE5" w14:textId="77777777" w:rsidR="001D39BA" w:rsidRDefault="001D39BA">
      <w:pPr>
        <w:widowControl/>
        <w:numPr>
          <w:ilvl w:val="0"/>
          <w:numId w:val="16"/>
        </w:numPr>
        <w:autoSpaceDE w:val="0"/>
        <w:autoSpaceDN w:val="0"/>
        <w:adjustRightInd w:val="0"/>
        <w:rPr>
          <w:rFonts w:cs="Arial"/>
          <w:color w:val="000000"/>
        </w:rPr>
      </w:pPr>
      <w:r>
        <w:rPr>
          <w:rFonts w:cs="Arial"/>
          <w:color w:val="000000"/>
        </w:rPr>
        <w:t>To support the development of strong partnerships locally to provide the permanent social homes needed for the families currently in temporary accommodation to whom the Council has accepted a rehousing responsibility.</w:t>
      </w:r>
    </w:p>
    <w:p w14:paraId="4CABB940" w14:textId="77777777" w:rsidR="001D39BA" w:rsidRDefault="001D39BA" w:rsidP="001D39BA">
      <w:pPr>
        <w:pStyle w:val="ListParagraph"/>
        <w:rPr>
          <w:rFonts w:cs="Arial"/>
          <w:color w:val="000000"/>
        </w:rPr>
      </w:pPr>
    </w:p>
    <w:p w14:paraId="19903771" w14:textId="72EEA5DD" w:rsidR="001D39BA" w:rsidRDefault="001D39BA">
      <w:pPr>
        <w:widowControl/>
        <w:numPr>
          <w:ilvl w:val="0"/>
          <w:numId w:val="16"/>
        </w:numPr>
        <w:autoSpaceDE w:val="0"/>
        <w:autoSpaceDN w:val="0"/>
        <w:adjustRightInd w:val="0"/>
        <w:rPr>
          <w:rFonts w:cs="Arial"/>
          <w:color w:val="000000"/>
        </w:rPr>
      </w:pPr>
      <w:r>
        <w:rPr>
          <w:rFonts w:cs="Arial"/>
          <w:color w:val="000000"/>
        </w:rPr>
        <w:t>To lead the further development of an approach to working with the borough’s communities that is open and transparent, respectful and credible – drawing on innovative practice and the legacy of Grenfell.</w:t>
      </w:r>
    </w:p>
    <w:p w14:paraId="2E7608D5" w14:textId="77777777" w:rsidR="00DD7F80" w:rsidRDefault="00DD7F80" w:rsidP="001D39BA">
      <w:pPr>
        <w:autoSpaceDE w:val="0"/>
        <w:autoSpaceDN w:val="0"/>
        <w:adjustRightInd w:val="0"/>
        <w:rPr>
          <w:rFonts w:cs="Arial"/>
          <w:color w:val="000000"/>
        </w:rPr>
      </w:pPr>
    </w:p>
    <w:p w14:paraId="013D9911" w14:textId="77777777" w:rsidR="00DD7F80" w:rsidRDefault="00DD7F80">
      <w:pPr>
        <w:widowControl/>
        <w:numPr>
          <w:ilvl w:val="0"/>
          <w:numId w:val="17"/>
        </w:numPr>
        <w:autoSpaceDE w:val="0"/>
        <w:autoSpaceDN w:val="0"/>
        <w:adjustRightInd w:val="0"/>
        <w:rPr>
          <w:rFonts w:cs="Arial"/>
          <w:color w:val="000000"/>
        </w:rPr>
      </w:pPr>
      <w:r w:rsidRPr="002E0BE2">
        <w:rPr>
          <w:rFonts w:cs="Arial"/>
          <w:color w:val="000000"/>
          <w:lang w:val="en-US"/>
        </w:rPr>
        <w:t xml:space="preserve">Provide clear, purposeful, supportive and effective leadership </w:t>
      </w:r>
      <w:r>
        <w:rPr>
          <w:rFonts w:cs="Arial"/>
          <w:color w:val="000000"/>
          <w:lang w:val="en-US"/>
        </w:rPr>
        <w:t>for the department and support collaboration and teamwork across all departments</w:t>
      </w:r>
      <w:r>
        <w:rPr>
          <w:rFonts w:cs="Arial"/>
          <w:color w:val="000000"/>
        </w:rPr>
        <w:t>.</w:t>
      </w:r>
    </w:p>
    <w:p w14:paraId="3325D1CE" w14:textId="77777777" w:rsidR="00DD7F80" w:rsidRDefault="00DD7F80" w:rsidP="00DD7F80">
      <w:pPr>
        <w:pStyle w:val="ListParagraph"/>
        <w:rPr>
          <w:rFonts w:cs="Arial"/>
          <w:color w:val="000000"/>
        </w:rPr>
      </w:pPr>
    </w:p>
    <w:p w14:paraId="4CEEA141" w14:textId="77777777" w:rsidR="00DD7F80" w:rsidRDefault="00DD7F80">
      <w:pPr>
        <w:widowControl/>
        <w:numPr>
          <w:ilvl w:val="0"/>
          <w:numId w:val="17"/>
        </w:numPr>
        <w:autoSpaceDE w:val="0"/>
        <w:autoSpaceDN w:val="0"/>
        <w:adjustRightInd w:val="0"/>
        <w:rPr>
          <w:rFonts w:cs="Arial"/>
          <w:color w:val="000000"/>
        </w:rPr>
      </w:pPr>
      <w:r>
        <w:rPr>
          <w:rFonts w:cs="Arial"/>
          <w:color w:val="000000"/>
        </w:rPr>
        <w:t>Take a corporate lead on other Council business and strategic projects, as required</w:t>
      </w:r>
      <w:r w:rsidRPr="00BE76F9">
        <w:rPr>
          <w:rFonts w:cs="Arial"/>
          <w:color w:val="000000"/>
        </w:rPr>
        <w:t>.</w:t>
      </w:r>
    </w:p>
    <w:p w14:paraId="79AD22A6" w14:textId="77777777" w:rsidR="00DD7F80" w:rsidRDefault="00DD7F80" w:rsidP="00DD7F80">
      <w:pPr>
        <w:pStyle w:val="ListParagraph"/>
        <w:rPr>
          <w:rFonts w:cs="Arial"/>
          <w:color w:val="000000"/>
        </w:rPr>
      </w:pPr>
    </w:p>
    <w:p w14:paraId="02172F59" w14:textId="77777777" w:rsidR="00DD7F80" w:rsidRPr="00BE76F9" w:rsidRDefault="00DD7F80">
      <w:pPr>
        <w:widowControl/>
        <w:numPr>
          <w:ilvl w:val="0"/>
          <w:numId w:val="17"/>
        </w:numPr>
        <w:autoSpaceDE w:val="0"/>
        <w:autoSpaceDN w:val="0"/>
        <w:adjustRightInd w:val="0"/>
        <w:rPr>
          <w:rFonts w:cs="Arial"/>
          <w:color w:val="000000"/>
        </w:rPr>
      </w:pPr>
      <w:r>
        <w:rPr>
          <w:rFonts w:cs="Arial"/>
          <w:color w:val="000000"/>
          <w:lang w:val="en-US"/>
        </w:rPr>
        <w:t>Ensure relevant Members are supported and advised, so that they can play a full role in decision-making, scrutiny and community leadership</w:t>
      </w:r>
      <w:r w:rsidRPr="00BE76F9">
        <w:rPr>
          <w:rFonts w:cs="Arial"/>
          <w:color w:val="000000"/>
          <w:lang w:val="en-US"/>
        </w:rPr>
        <w:t>.</w:t>
      </w:r>
    </w:p>
    <w:p w14:paraId="4E801251" w14:textId="77777777" w:rsidR="00DD7F80" w:rsidRDefault="00DD7F80" w:rsidP="00DD7F80">
      <w:pPr>
        <w:pStyle w:val="ListParagraph"/>
        <w:rPr>
          <w:rFonts w:cs="Arial"/>
          <w:color w:val="000000"/>
        </w:rPr>
      </w:pPr>
    </w:p>
    <w:p w14:paraId="224B94FB" w14:textId="77777777" w:rsidR="00DD7F80" w:rsidRPr="00BE76F9" w:rsidRDefault="00DD7F80">
      <w:pPr>
        <w:widowControl/>
        <w:numPr>
          <w:ilvl w:val="0"/>
          <w:numId w:val="17"/>
        </w:numPr>
        <w:autoSpaceDE w:val="0"/>
        <w:autoSpaceDN w:val="0"/>
        <w:adjustRightInd w:val="0"/>
        <w:rPr>
          <w:rFonts w:cs="Arial"/>
          <w:color w:val="000000"/>
        </w:rPr>
      </w:pPr>
      <w:r>
        <w:rPr>
          <w:rFonts w:cs="Arial"/>
          <w:color w:val="000000"/>
        </w:rPr>
        <w:t>Ensure that a programme of continuous improvement in service quality and efficiency is sustained across the department, participate fully in corporate initiatives to improve performance, and champion performance management corporately</w:t>
      </w:r>
      <w:r>
        <w:rPr>
          <w:rFonts w:cs="Arial"/>
          <w:color w:val="000000"/>
          <w:lang w:val="en-US"/>
        </w:rPr>
        <w:t>.</w:t>
      </w:r>
    </w:p>
    <w:p w14:paraId="489F2CB6" w14:textId="77777777" w:rsidR="00DD7F80" w:rsidRDefault="00DD7F80" w:rsidP="00DD7F80">
      <w:pPr>
        <w:autoSpaceDE w:val="0"/>
        <w:autoSpaceDN w:val="0"/>
        <w:adjustRightInd w:val="0"/>
        <w:rPr>
          <w:rFonts w:cs="Arial"/>
          <w:color w:val="000000"/>
        </w:rPr>
      </w:pPr>
    </w:p>
    <w:p w14:paraId="1D831F8E" w14:textId="77777777" w:rsidR="00DD7F80" w:rsidRPr="00BE76F9" w:rsidRDefault="00DD7F80">
      <w:pPr>
        <w:widowControl/>
        <w:numPr>
          <w:ilvl w:val="0"/>
          <w:numId w:val="17"/>
        </w:numPr>
        <w:autoSpaceDE w:val="0"/>
        <w:autoSpaceDN w:val="0"/>
        <w:adjustRightInd w:val="0"/>
        <w:rPr>
          <w:rFonts w:cs="Arial"/>
          <w:color w:val="000000"/>
        </w:rPr>
      </w:pPr>
      <w:r>
        <w:rPr>
          <w:rFonts w:cs="Arial"/>
          <w:color w:val="000000"/>
          <w:lang w:val="en-US"/>
        </w:rPr>
        <w:t>Build effective partnerships with key stakeholders and other relevant external bodies to support delivery of social and community value.</w:t>
      </w:r>
    </w:p>
    <w:p w14:paraId="4A5E5178" w14:textId="77777777" w:rsidR="00DD7F80" w:rsidRDefault="00DD7F80" w:rsidP="00DD7F80">
      <w:pPr>
        <w:pStyle w:val="ListParagraph"/>
        <w:rPr>
          <w:rFonts w:cs="Arial"/>
          <w:color w:val="000000"/>
        </w:rPr>
      </w:pPr>
    </w:p>
    <w:p w14:paraId="1F683BFE" w14:textId="77777777" w:rsidR="00DD7F80" w:rsidRDefault="00DD7F80">
      <w:pPr>
        <w:widowControl/>
        <w:numPr>
          <w:ilvl w:val="0"/>
          <w:numId w:val="17"/>
        </w:numPr>
        <w:autoSpaceDE w:val="0"/>
        <w:autoSpaceDN w:val="0"/>
        <w:adjustRightInd w:val="0"/>
        <w:rPr>
          <w:rFonts w:cs="Arial"/>
          <w:color w:val="000000"/>
        </w:rPr>
      </w:pPr>
      <w:r>
        <w:rPr>
          <w:rFonts w:cs="Arial"/>
          <w:color w:val="000000"/>
        </w:rPr>
        <w:t>R</w:t>
      </w:r>
      <w:r w:rsidRPr="008106F9">
        <w:rPr>
          <w:rFonts w:cs="Arial"/>
          <w:color w:val="000000"/>
        </w:rPr>
        <w:t>epresent the Council</w:t>
      </w:r>
      <w:r>
        <w:rPr>
          <w:rFonts w:cs="Arial"/>
          <w:color w:val="000000"/>
        </w:rPr>
        <w:t xml:space="preserve"> at formal and public meetings</w:t>
      </w:r>
      <w:r w:rsidRPr="008106F9">
        <w:rPr>
          <w:rFonts w:cs="Arial"/>
          <w:color w:val="000000"/>
        </w:rPr>
        <w:t xml:space="preserve"> as appropriate</w:t>
      </w:r>
      <w:r>
        <w:rPr>
          <w:rFonts w:cs="Arial"/>
          <w:color w:val="000000"/>
        </w:rPr>
        <w:t>.</w:t>
      </w:r>
    </w:p>
    <w:p w14:paraId="7CD2391D" w14:textId="77777777" w:rsidR="00DD7F80" w:rsidRDefault="00DD7F80" w:rsidP="00DD7F80">
      <w:pPr>
        <w:autoSpaceDE w:val="0"/>
        <w:autoSpaceDN w:val="0"/>
        <w:adjustRightInd w:val="0"/>
        <w:ind w:left="1440"/>
        <w:rPr>
          <w:rFonts w:cs="Arial"/>
          <w:color w:val="000000"/>
        </w:rPr>
      </w:pPr>
    </w:p>
    <w:p w14:paraId="27E6166E" w14:textId="77777777" w:rsidR="00DD7F80" w:rsidRDefault="00DD7F80">
      <w:pPr>
        <w:widowControl/>
        <w:numPr>
          <w:ilvl w:val="0"/>
          <w:numId w:val="17"/>
        </w:numPr>
        <w:autoSpaceDE w:val="0"/>
        <w:autoSpaceDN w:val="0"/>
        <w:adjustRightInd w:val="0"/>
        <w:rPr>
          <w:rFonts w:cs="Arial"/>
          <w:color w:val="000000"/>
        </w:rPr>
      </w:pPr>
      <w:r>
        <w:rPr>
          <w:rFonts w:cs="Arial"/>
          <w:color w:val="000000"/>
        </w:rPr>
        <w:t xml:space="preserve">Lead, </w:t>
      </w:r>
      <w:r w:rsidRPr="008106F9">
        <w:rPr>
          <w:rFonts w:cs="Arial"/>
          <w:color w:val="000000"/>
        </w:rPr>
        <w:t xml:space="preserve">direct and motivate all staff in the achievement </w:t>
      </w:r>
      <w:r>
        <w:rPr>
          <w:rFonts w:cs="Arial"/>
          <w:color w:val="000000"/>
        </w:rPr>
        <w:t xml:space="preserve">of work objectives.  Ensure that strategic objectives are translated into a coherent and deliverable work plan, and that this is communicated to staff. </w:t>
      </w:r>
      <w:r w:rsidRPr="005A2981">
        <w:rPr>
          <w:rFonts w:cs="Arial"/>
          <w:color w:val="000000"/>
        </w:rPr>
        <w:t xml:space="preserve"> </w:t>
      </w:r>
    </w:p>
    <w:p w14:paraId="40F74E68" w14:textId="77777777" w:rsidR="00DD7F80" w:rsidRDefault="00DD7F80" w:rsidP="00DD7F80">
      <w:pPr>
        <w:autoSpaceDE w:val="0"/>
        <w:autoSpaceDN w:val="0"/>
        <w:adjustRightInd w:val="0"/>
        <w:rPr>
          <w:rFonts w:cs="Arial"/>
          <w:color w:val="000000"/>
        </w:rPr>
      </w:pPr>
    </w:p>
    <w:p w14:paraId="6A87BA74" w14:textId="77777777" w:rsidR="00DD7F80" w:rsidRDefault="00DD7F80">
      <w:pPr>
        <w:widowControl/>
        <w:numPr>
          <w:ilvl w:val="0"/>
          <w:numId w:val="17"/>
        </w:numPr>
        <w:autoSpaceDE w:val="0"/>
        <w:autoSpaceDN w:val="0"/>
        <w:adjustRightInd w:val="0"/>
        <w:rPr>
          <w:rFonts w:cs="Arial"/>
          <w:color w:val="000000"/>
        </w:rPr>
      </w:pPr>
      <w:r w:rsidRPr="008106F9">
        <w:rPr>
          <w:rFonts w:cs="Arial"/>
          <w:color w:val="000000"/>
        </w:rPr>
        <w:t xml:space="preserve">Prepare and </w:t>
      </w:r>
      <w:r>
        <w:rPr>
          <w:rFonts w:cs="Arial"/>
          <w:color w:val="000000"/>
        </w:rPr>
        <w:t xml:space="preserve">maintain </w:t>
      </w:r>
      <w:r w:rsidRPr="008106F9">
        <w:rPr>
          <w:rFonts w:cs="Arial"/>
          <w:color w:val="000000"/>
        </w:rPr>
        <w:t>a</w:t>
      </w:r>
      <w:r>
        <w:rPr>
          <w:rFonts w:cs="Arial"/>
          <w:color w:val="000000"/>
        </w:rPr>
        <w:t xml:space="preserve"> service </w:t>
      </w:r>
      <w:r w:rsidRPr="008106F9">
        <w:rPr>
          <w:rFonts w:cs="Arial"/>
          <w:color w:val="000000"/>
        </w:rPr>
        <w:t xml:space="preserve">budget and </w:t>
      </w:r>
      <w:r>
        <w:rPr>
          <w:rFonts w:cs="Arial"/>
          <w:color w:val="000000"/>
        </w:rPr>
        <w:t>financial plan, to ensure value for money.</w:t>
      </w:r>
    </w:p>
    <w:p w14:paraId="7408E9B3" w14:textId="77777777" w:rsidR="00DD7F80" w:rsidRDefault="00DD7F80" w:rsidP="00DD7F80">
      <w:pPr>
        <w:autoSpaceDE w:val="0"/>
        <w:autoSpaceDN w:val="0"/>
        <w:adjustRightInd w:val="0"/>
        <w:rPr>
          <w:rFonts w:cs="Arial"/>
          <w:color w:val="000000"/>
        </w:rPr>
      </w:pPr>
    </w:p>
    <w:p w14:paraId="14FA7802" w14:textId="77777777" w:rsidR="00DD7F80" w:rsidRDefault="00DD7F80">
      <w:pPr>
        <w:widowControl/>
        <w:numPr>
          <w:ilvl w:val="0"/>
          <w:numId w:val="17"/>
        </w:numPr>
        <w:autoSpaceDE w:val="0"/>
        <w:autoSpaceDN w:val="0"/>
        <w:adjustRightInd w:val="0"/>
        <w:rPr>
          <w:rFonts w:cs="Arial"/>
          <w:color w:val="000000"/>
        </w:rPr>
      </w:pPr>
      <w:r w:rsidRPr="008106F9">
        <w:rPr>
          <w:rFonts w:cs="Arial"/>
          <w:color w:val="000000"/>
        </w:rPr>
        <w:t xml:space="preserve">Ensure appropriate checks and controls </w:t>
      </w:r>
      <w:r>
        <w:rPr>
          <w:rFonts w:cs="Arial"/>
          <w:color w:val="000000"/>
        </w:rPr>
        <w:t xml:space="preserve">are in place </w:t>
      </w:r>
      <w:r w:rsidRPr="008106F9">
        <w:rPr>
          <w:rFonts w:cs="Arial"/>
          <w:color w:val="000000"/>
        </w:rPr>
        <w:t xml:space="preserve">to assure </w:t>
      </w:r>
      <w:r>
        <w:rPr>
          <w:rFonts w:cs="Arial"/>
          <w:color w:val="000000"/>
        </w:rPr>
        <w:t xml:space="preserve">operational </w:t>
      </w:r>
      <w:r w:rsidRPr="008106F9">
        <w:rPr>
          <w:rFonts w:cs="Arial"/>
          <w:color w:val="000000"/>
        </w:rPr>
        <w:t>and financial integrity, with the systems and initiatives required to ensure efficiency, performance management and value</w:t>
      </w:r>
      <w:r>
        <w:rPr>
          <w:rFonts w:cs="Arial"/>
          <w:color w:val="000000"/>
        </w:rPr>
        <w:t xml:space="preserve"> for money. </w:t>
      </w:r>
    </w:p>
    <w:p w14:paraId="67DAA17E" w14:textId="77777777" w:rsidR="00DD7F80" w:rsidRDefault="00DD7F80" w:rsidP="00DD7F80">
      <w:pPr>
        <w:autoSpaceDE w:val="0"/>
        <w:autoSpaceDN w:val="0"/>
        <w:adjustRightInd w:val="0"/>
        <w:ind w:firstLine="720"/>
        <w:rPr>
          <w:rFonts w:cs="Arial"/>
          <w:b/>
          <w:bCs/>
          <w:color w:val="000000"/>
        </w:rPr>
      </w:pPr>
    </w:p>
    <w:p w14:paraId="49724487" w14:textId="77777777" w:rsidR="00DD7F80" w:rsidRDefault="00DD7F80">
      <w:pPr>
        <w:widowControl/>
        <w:numPr>
          <w:ilvl w:val="0"/>
          <w:numId w:val="17"/>
        </w:numPr>
        <w:autoSpaceDE w:val="0"/>
        <w:autoSpaceDN w:val="0"/>
        <w:adjustRightInd w:val="0"/>
        <w:rPr>
          <w:rFonts w:cs="Arial"/>
          <w:bCs/>
          <w:color w:val="000000"/>
        </w:rPr>
      </w:pPr>
      <w:r>
        <w:rPr>
          <w:rFonts w:cs="Arial"/>
          <w:bCs/>
          <w:color w:val="000000"/>
        </w:rPr>
        <w:t xml:space="preserve">Ensure the operations are compliant with all expectations of law and good practice for public service.  </w:t>
      </w:r>
      <w:r w:rsidRPr="00FE3D7E">
        <w:rPr>
          <w:rFonts w:cs="Arial"/>
          <w:lang w:val="en-AU"/>
        </w:rPr>
        <w:t>During audits, to be able to demonstrate compliance with policies by the production of satisfactory supporting evidence.</w:t>
      </w:r>
    </w:p>
    <w:p w14:paraId="3FBBBC25" w14:textId="77777777" w:rsidR="00DD7F80" w:rsidRPr="00FE3D7E" w:rsidRDefault="00DD7F80" w:rsidP="00DD7F80">
      <w:pPr>
        <w:autoSpaceDE w:val="0"/>
        <w:autoSpaceDN w:val="0"/>
        <w:adjustRightInd w:val="0"/>
        <w:rPr>
          <w:rFonts w:cs="Arial"/>
          <w:bCs/>
          <w:color w:val="000000"/>
        </w:rPr>
      </w:pPr>
    </w:p>
    <w:p w14:paraId="202DADC3" w14:textId="77777777" w:rsidR="00DD7F80" w:rsidRDefault="00DD7F80">
      <w:pPr>
        <w:widowControl/>
        <w:numPr>
          <w:ilvl w:val="0"/>
          <w:numId w:val="17"/>
        </w:numPr>
        <w:autoSpaceDE w:val="0"/>
        <w:autoSpaceDN w:val="0"/>
        <w:adjustRightInd w:val="0"/>
        <w:rPr>
          <w:rFonts w:cs="Arial"/>
          <w:lang w:val="en-AU"/>
        </w:rPr>
      </w:pPr>
      <w:r>
        <w:rPr>
          <w:rFonts w:cs="Arial"/>
          <w:lang w:val="en-AU"/>
        </w:rPr>
        <w:t xml:space="preserve">Ensure the Council’s data quality by managing the administration of information, application systems, technology and staff so that the service complies with all information management and data protection requirements.  </w:t>
      </w:r>
    </w:p>
    <w:p w14:paraId="136FCEE9" w14:textId="77777777" w:rsidR="00DD7F80" w:rsidRDefault="00DD7F80" w:rsidP="00DD7F80">
      <w:pPr>
        <w:autoSpaceDE w:val="0"/>
        <w:autoSpaceDN w:val="0"/>
        <w:adjustRightInd w:val="0"/>
        <w:rPr>
          <w:rFonts w:cs="Arial"/>
          <w:lang w:val="en-AU"/>
        </w:rPr>
      </w:pPr>
    </w:p>
    <w:p w14:paraId="4361758B" w14:textId="77777777" w:rsidR="00DD7F80" w:rsidRDefault="00DD7F80">
      <w:pPr>
        <w:widowControl/>
        <w:numPr>
          <w:ilvl w:val="0"/>
          <w:numId w:val="17"/>
        </w:numPr>
        <w:autoSpaceDE w:val="0"/>
        <w:autoSpaceDN w:val="0"/>
        <w:adjustRightInd w:val="0"/>
        <w:rPr>
          <w:rFonts w:cs="Arial"/>
        </w:rPr>
      </w:pPr>
      <w:r>
        <w:rPr>
          <w:rFonts w:cs="Arial"/>
        </w:rPr>
        <w:t xml:space="preserve">Pursue positively, promote and implement actively the Equalities Act objectives and duties of the Council, </w:t>
      </w:r>
      <w:r w:rsidRPr="00330C90">
        <w:rPr>
          <w:rFonts w:cs="Arial"/>
        </w:rPr>
        <w:t>in relation to the post.</w:t>
      </w:r>
    </w:p>
    <w:p w14:paraId="0CE7387B" w14:textId="77777777" w:rsidR="00DD7F80" w:rsidRDefault="00DD7F80" w:rsidP="00DD7F80">
      <w:pPr>
        <w:pStyle w:val="ListParagraph"/>
        <w:rPr>
          <w:rFonts w:cs="Arial"/>
        </w:rPr>
      </w:pPr>
    </w:p>
    <w:p w14:paraId="1D6E7824" w14:textId="77777777" w:rsidR="00DD7F80" w:rsidRDefault="00DD7F80">
      <w:pPr>
        <w:widowControl/>
        <w:numPr>
          <w:ilvl w:val="0"/>
          <w:numId w:val="17"/>
        </w:numPr>
        <w:autoSpaceDE w:val="0"/>
        <w:autoSpaceDN w:val="0"/>
        <w:adjustRightInd w:val="0"/>
        <w:rPr>
          <w:rFonts w:cs="Arial"/>
        </w:rPr>
      </w:pPr>
    </w:p>
    <w:p w14:paraId="3203AC0F" w14:textId="77777777" w:rsidR="00DD7F80" w:rsidRDefault="00DD7F80" w:rsidP="00DD7F80">
      <w:pPr>
        <w:pStyle w:val="ListParagraph"/>
        <w:rPr>
          <w:rFonts w:cs="Arial"/>
        </w:rPr>
      </w:pPr>
      <w:r>
        <w:rPr>
          <w:rFonts w:cs="Arial"/>
          <w:color w:val="000000"/>
        </w:rPr>
        <w:t>Contribute to emergency response and corporate resilience arrangements as required of senior leadership roles.</w:t>
      </w:r>
    </w:p>
    <w:p w14:paraId="6DF40271" w14:textId="77777777" w:rsidR="00B24111" w:rsidRPr="00F13652" w:rsidRDefault="00B24111" w:rsidP="234C3C2A">
      <w:pPr>
        <w:pStyle w:val="paragraph"/>
        <w:spacing w:before="0" w:beforeAutospacing="0" w:after="0" w:afterAutospacing="0"/>
        <w:textAlignment w:val="baseline"/>
        <w:rPr>
          <w:rFonts w:ascii="Arial" w:hAnsi="Arial" w:cs="Arial"/>
          <w:sz w:val="22"/>
          <w:szCs w:val="22"/>
        </w:rPr>
      </w:pPr>
    </w:p>
    <w:p w14:paraId="2595C362" w14:textId="77777777" w:rsidR="00770280" w:rsidRDefault="00770280" w:rsidP="234C3C2A">
      <w:pPr>
        <w:widowControl/>
        <w:rPr>
          <w:b/>
          <w:sz w:val="22"/>
          <w:szCs w:val="22"/>
        </w:rPr>
      </w:pPr>
    </w:p>
    <w:p w14:paraId="1A7D66AD" w14:textId="77777777" w:rsidR="00770280" w:rsidRDefault="00770280" w:rsidP="234C3C2A">
      <w:pPr>
        <w:widowControl/>
        <w:rPr>
          <w:b/>
          <w:sz w:val="22"/>
          <w:szCs w:val="22"/>
        </w:rPr>
      </w:pPr>
    </w:p>
    <w:p w14:paraId="2E3CFC7B" w14:textId="77777777" w:rsidR="00770280" w:rsidRDefault="00770280" w:rsidP="234C3C2A">
      <w:pPr>
        <w:widowControl/>
        <w:rPr>
          <w:b/>
          <w:sz w:val="22"/>
          <w:szCs w:val="22"/>
        </w:rPr>
      </w:pPr>
    </w:p>
    <w:p w14:paraId="6F794F3A" w14:textId="77777777" w:rsidR="00770280" w:rsidRDefault="00770280" w:rsidP="234C3C2A">
      <w:pPr>
        <w:widowControl/>
        <w:rPr>
          <w:b/>
          <w:sz w:val="22"/>
          <w:szCs w:val="22"/>
        </w:rPr>
      </w:pPr>
    </w:p>
    <w:p w14:paraId="2F46D4F8" w14:textId="77777777" w:rsidR="00770280" w:rsidRDefault="00770280" w:rsidP="234C3C2A">
      <w:pPr>
        <w:widowControl/>
        <w:rPr>
          <w:b/>
          <w:sz w:val="22"/>
          <w:szCs w:val="22"/>
        </w:rPr>
      </w:pPr>
    </w:p>
    <w:p w14:paraId="7FDEE9C6" w14:textId="25BB4705" w:rsidR="00275A87" w:rsidRPr="00B24111" w:rsidRDefault="00275A87" w:rsidP="00B24111">
      <w:pPr>
        <w:widowControl/>
        <w:jc w:val="center"/>
        <w:rPr>
          <w:b/>
          <w:i/>
          <w:iCs/>
          <w:sz w:val="22"/>
          <w:szCs w:val="22"/>
        </w:rPr>
      </w:pPr>
    </w:p>
    <w:p w14:paraId="1CA0487C" w14:textId="77777777" w:rsidR="00275A87" w:rsidRPr="00B24111" w:rsidRDefault="00275A87" w:rsidP="00B24111">
      <w:pPr>
        <w:widowControl/>
        <w:jc w:val="center"/>
        <w:rPr>
          <w:b/>
          <w:i/>
          <w:iCs/>
          <w:sz w:val="22"/>
          <w:szCs w:val="22"/>
        </w:rPr>
      </w:pPr>
    </w:p>
    <w:p w14:paraId="6DA41825" w14:textId="0537AB4E" w:rsidR="009541A7" w:rsidRPr="00AB27C1" w:rsidRDefault="00770280" w:rsidP="00B24111">
      <w:pPr>
        <w:widowControl/>
        <w:jc w:val="center"/>
        <w:rPr>
          <w:bCs/>
          <w:sz w:val="22"/>
          <w:szCs w:val="22"/>
        </w:rPr>
      </w:pPr>
      <w:r w:rsidRPr="00B24111">
        <w:rPr>
          <w:bCs/>
          <w:i/>
          <w:iCs/>
          <w:sz w:val="22"/>
          <w:szCs w:val="22"/>
        </w:rPr>
        <w:t>The duties and responsibilities outlined in this job profile are indicative of the role, however they are not exhaustive and may be subject to change. In addition, you will be required to undertake other reasonable duties as directed by your manager.  </w:t>
      </w:r>
      <w:r w:rsidR="009541A7" w:rsidRPr="00AB27C1">
        <w:rPr>
          <w:bCs/>
          <w:sz w:val="22"/>
          <w:szCs w:val="22"/>
        </w:rPr>
        <w:br w:type="page"/>
      </w:r>
    </w:p>
    <w:p w14:paraId="5501A377" w14:textId="33A72A83" w:rsidR="009541A7" w:rsidRPr="004D174B" w:rsidRDefault="009541A7" w:rsidP="00854661">
      <w:pPr>
        <w:widowControl/>
        <w:pBdr>
          <w:bottom w:val="single" w:sz="12" w:space="1" w:color="auto"/>
        </w:pBdr>
        <w:jc w:val="center"/>
        <w:rPr>
          <w:b/>
          <w:sz w:val="24"/>
          <w:szCs w:val="24"/>
        </w:rPr>
      </w:pPr>
      <w:r w:rsidRPr="004D174B">
        <w:rPr>
          <w:b/>
          <w:sz w:val="24"/>
          <w:szCs w:val="24"/>
        </w:rPr>
        <w:t>SELECTION CRITERIA/PERSON SPECIFICATION</w:t>
      </w:r>
    </w:p>
    <w:p w14:paraId="3AE8DEF4" w14:textId="77777777" w:rsidR="009541A7" w:rsidRDefault="009541A7" w:rsidP="009541A7">
      <w:pPr>
        <w:rPr>
          <w:sz w:val="22"/>
          <w:szCs w:val="22"/>
        </w:rPr>
      </w:pPr>
    </w:p>
    <w:p w14:paraId="72997556" w14:textId="77777777" w:rsidR="009541A7" w:rsidRDefault="009541A7" w:rsidP="009541A7">
      <w:pPr>
        <w:ind w:left="-360"/>
        <w:jc w:val="both"/>
        <w:rPr>
          <w:b/>
          <w:sz w:val="22"/>
          <w:szCs w:val="22"/>
        </w:rPr>
      </w:pPr>
    </w:p>
    <w:p w14:paraId="04375790" w14:textId="77777777" w:rsidR="009541A7" w:rsidRDefault="009541A7" w:rsidP="009541A7">
      <w:pPr>
        <w:ind w:left="-360"/>
        <w:jc w:val="both"/>
        <w:rPr>
          <w:b/>
          <w:sz w:val="22"/>
          <w:szCs w:val="22"/>
        </w:rPr>
      </w:pPr>
    </w:p>
    <w:p w14:paraId="5A26D167" w14:textId="77777777" w:rsidR="009541A7" w:rsidRPr="00647167" w:rsidRDefault="009541A7" w:rsidP="001103E5">
      <w:pPr>
        <w:ind w:left="-360"/>
        <w:rPr>
          <w:b/>
          <w:sz w:val="22"/>
          <w:szCs w:val="22"/>
        </w:rPr>
      </w:pPr>
      <w:r w:rsidRPr="00647167">
        <w:rPr>
          <w:b/>
          <w:sz w:val="22"/>
          <w:szCs w:val="22"/>
        </w:rPr>
        <w:t>Conditions to Note:</w:t>
      </w:r>
    </w:p>
    <w:p w14:paraId="1E3C4F10" w14:textId="54F11970" w:rsidR="009541A7" w:rsidRDefault="00B55E7C" w:rsidP="001103E5">
      <w:pPr>
        <w:ind w:left="-360"/>
        <w:rPr>
          <w:sz w:val="22"/>
          <w:szCs w:val="22"/>
        </w:rPr>
      </w:pPr>
      <w:r w:rsidRPr="6C2BC46C">
        <w:rPr>
          <w:sz w:val="22"/>
          <w:szCs w:val="22"/>
        </w:rPr>
        <w:t>The person specification outlines the essential requirements the post holder or applicant must meet </w:t>
      </w:r>
      <w:r w:rsidR="486E09C6" w:rsidRPr="6C2BC46C">
        <w:rPr>
          <w:sz w:val="22"/>
          <w:szCs w:val="22"/>
        </w:rPr>
        <w:t>to</w:t>
      </w:r>
      <w:r w:rsidRPr="6C2BC46C">
        <w:rPr>
          <w:sz w:val="22"/>
          <w:szCs w:val="22"/>
        </w:rPr>
        <w:t> fulfil the role and the duties outlined.</w:t>
      </w:r>
    </w:p>
    <w:p w14:paraId="23C86903" w14:textId="77777777" w:rsidR="00B55E7C" w:rsidRPr="00647167" w:rsidRDefault="00B55E7C" w:rsidP="001103E5">
      <w:pPr>
        <w:ind w:left="-360"/>
        <w:rPr>
          <w:sz w:val="22"/>
          <w:szCs w:val="22"/>
        </w:rPr>
      </w:pPr>
    </w:p>
    <w:p w14:paraId="0AB1C8D8" w14:textId="77777777" w:rsidR="009541A7" w:rsidRDefault="009541A7" w:rsidP="001103E5">
      <w:pPr>
        <w:ind w:left="-360" w:right="-620"/>
        <w:rPr>
          <w:sz w:val="22"/>
          <w:szCs w:val="22"/>
        </w:rPr>
      </w:pPr>
      <w:r w:rsidRPr="00647167">
        <w:rPr>
          <w:b/>
          <w:sz w:val="22"/>
          <w:szCs w:val="22"/>
        </w:rPr>
        <w:t>Candidates</w:t>
      </w:r>
      <w:r w:rsidRPr="00647167">
        <w:rPr>
          <w:sz w:val="22"/>
          <w:szCs w:val="22"/>
        </w:rPr>
        <w:t xml:space="preserve">: </w:t>
      </w:r>
    </w:p>
    <w:p w14:paraId="6172CA80" w14:textId="77777777" w:rsidR="009541A7" w:rsidRPr="00647167" w:rsidRDefault="009541A7" w:rsidP="001103E5">
      <w:pPr>
        <w:ind w:left="-360" w:right="-620"/>
        <w:rPr>
          <w:sz w:val="22"/>
          <w:szCs w:val="22"/>
        </w:rPr>
      </w:pPr>
      <w:r w:rsidRPr="00647167">
        <w:rPr>
          <w:sz w:val="22"/>
          <w:szCs w:val="22"/>
        </w:rPr>
        <w:t xml:space="preserve">When completing your application form, please address your answers directly to each of the selection criteria </w:t>
      </w:r>
      <w:r>
        <w:rPr>
          <w:sz w:val="22"/>
          <w:szCs w:val="22"/>
        </w:rPr>
        <w:t>below</w:t>
      </w:r>
      <w:r w:rsidRPr="00647167">
        <w:rPr>
          <w:sz w:val="22"/>
          <w:szCs w:val="22"/>
        </w:rPr>
        <w:t>. This enables the panel to assess your ability to meet each criterion. It</w:t>
      </w:r>
      <w:r>
        <w:rPr>
          <w:sz w:val="22"/>
          <w:szCs w:val="22"/>
        </w:rPr>
        <w:t xml:space="preserve"> is</w:t>
      </w:r>
      <w:r w:rsidRPr="00647167">
        <w:rPr>
          <w:sz w:val="22"/>
          <w:szCs w:val="22"/>
        </w:rPr>
        <w:t xml:space="preserve"> essential that you give at least one example of yo</w:t>
      </w:r>
      <w:r>
        <w:rPr>
          <w:sz w:val="22"/>
          <w:szCs w:val="22"/>
        </w:rPr>
        <w:t>ur ability to meet each of the four</w:t>
      </w:r>
      <w:r w:rsidRPr="00647167">
        <w:rPr>
          <w:sz w:val="22"/>
          <w:szCs w:val="22"/>
        </w:rPr>
        <w:t xml:space="preserve"> Values and Behaviours: </w:t>
      </w:r>
      <w:r>
        <w:rPr>
          <w:sz w:val="22"/>
          <w:szCs w:val="22"/>
        </w:rPr>
        <w:t>Putting Communities First, Respect, Integrity and Working Together</w:t>
      </w:r>
      <w:r w:rsidRPr="00647167">
        <w:rPr>
          <w:sz w:val="22"/>
          <w:szCs w:val="22"/>
        </w:rPr>
        <w:t xml:space="preserve">. </w:t>
      </w:r>
    </w:p>
    <w:p w14:paraId="0BCF8E02" w14:textId="77777777" w:rsidR="009541A7" w:rsidRPr="00647167" w:rsidRDefault="009541A7" w:rsidP="001103E5">
      <w:pPr>
        <w:ind w:left="-360" w:right="-620"/>
        <w:rPr>
          <w:sz w:val="22"/>
          <w:szCs w:val="22"/>
        </w:rPr>
      </w:pPr>
    </w:p>
    <w:p w14:paraId="34879FB8" w14:textId="77777777" w:rsidR="009541A7" w:rsidRDefault="009541A7" w:rsidP="001103E5">
      <w:pPr>
        <w:ind w:left="-360" w:right="-620"/>
        <w:rPr>
          <w:sz w:val="22"/>
          <w:szCs w:val="22"/>
        </w:rPr>
      </w:pPr>
      <w:r w:rsidRPr="00647167">
        <w:rPr>
          <w:b/>
          <w:sz w:val="22"/>
          <w:szCs w:val="22"/>
        </w:rPr>
        <w:t>Recruiting Managers</w:t>
      </w:r>
      <w:r w:rsidRPr="00647167">
        <w:rPr>
          <w:sz w:val="22"/>
          <w:szCs w:val="22"/>
        </w:rPr>
        <w:t xml:space="preserve">: </w:t>
      </w:r>
    </w:p>
    <w:p w14:paraId="52072A23" w14:textId="77777777" w:rsidR="009541A7" w:rsidRDefault="009541A7" w:rsidP="001103E5">
      <w:pPr>
        <w:ind w:left="-360" w:right="-620"/>
        <w:rPr>
          <w:sz w:val="22"/>
          <w:szCs w:val="22"/>
        </w:rPr>
      </w:pPr>
      <w:r w:rsidRPr="00647167">
        <w:rPr>
          <w:sz w:val="22"/>
          <w:szCs w:val="22"/>
        </w:rPr>
        <w:t>The following values and behaviours are essential criteria in each post and must be addressed directly by candidates. The Guidance Notes on values and behaviours for managers give example questions to probe candidates in the interview and application stages of the recruitment process.</w:t>
      </w:r>
    </w:p>
    <w:p w14:paraId="23FF6099" w14:textId="77777777" w:rsidR="00B55E7C" w:rsidRDefault="00B55E7C" w:rsidP="001103E5">
      <w:pPr>
        <w:ind w:left="-360" w:right="-620"/>
        <w:rPr>
          <w:sz w:val="22"/>
          <w:szCs w:val="22"/>
        </w:rPr>
      </w:pPr>
    </w:p>
    <w:p w14:paraId="76A1452A" w14:textId="77777777" w:rsidR="00131133" w:rsidRPr="00131133" w:rsidRDefault="00131133" w:rsidP="001103E5">
      <w:pPr>
        <w:ind w:left="-360" w:right="-620"/>
        <w:rPr>
          <w:sz w:val="22"/>
          <w:szCs w:val="22"/>
        </w:rPr>
      </w:pPr>
      <w:r w:rsidRPr="00131133">
        <w:rPr>
          <w:b/>
          <w:bCs/>
          <w:sz w:val="22"/>
          <w:szCs w:val="22"/>
        </w:rPr>
        <w:t>Resilience:</w:t>
      </w:r>
      <w:r w:rsidRPr="00131133">
        <w:rPr>
          <w:sz w:val="22"/>
          <w:szCs w:val="22"/>
        </w:rPr>
        <w:t> </w:t>
      </w:r>
    </w:p>
    <w:p w14:paraId="23E75199" w14:textId="77777777" w:rsidR="00131133" w:rsidRPr="00131133" w:rsidRDefault="00131133" w:rsidP="001103E5">
      <w:pPr>
        <w:ind w:left="-360" w:right="-620"/>
        <w:rPr>
          <w:sz w:val="22"/>
          <w:szCs w:val="22"/>
        </w:rPr>
      </w:pPr>
      <w:r w:rsidRPr="00131133">
        <w:rPr>
          <w:sz w:val="22"/>
          <w:szCs w:val="22"/>
        </w:rPr>
        <w:t>We encourage staff to assist the council during a significant emergency response which will focus on meeting the needs of residents. This may necessitate staff involvement, and in exceptional circumstances, could involve redeployment to support the emergency response. </w:t>
      </w:r>
    </w:p>
    <w:p w14:paraId="7C321F70" w14:textId="77777777" w:rsidR="00131133" w:rsidRPr="00131133" w:rsidRDefault="00131133" w:rsidP="001103E5">
      <w:pPr>
        <w:ind w:left="-360" w:right="-620"/>
        <w:rPr>
          <w:sz w:val="22"/>
          <w:szCs w:val="22"/>
        </w:rPr>
      </w:pPr>
      <w:r w:rsidRPr="00131133">
        <w:rPr>
          <w:sz w:val="22"/>
          <w:szCs w:val="22"/>
        </w:rPr>
        <w:t> </w:t>
      </w:r>
    </w:p>
    <w:p w14:paraId="309073DF" w14:textId="517FF3AE" w:rsidR="00B55E7C" w:rsidRPr="00647167" w:rsidRDefault="00131133" w:rsidP="001103E5">
      <w:pPr>
        <w:ind w:left="-360" w:right="-620"/>
        <w:rPr>
          <w:sz w:val="22"/>
          <w:szCs w:val="22"/>
        </w:rPr>
      </w:pPr>
      <w:r w:rsidRPr="00131133">
        <w:rPr>
          <w:sz w:val="22"/>
          <w:szCs w:val="22"/>
        </w:rPr>
        <w:t>Informed by our learning from the Grenfell tragedy, senior managers (Head of Service and higher) are expected to play an active coordination and leadership role in the Council’s broader emergency response efforts during major or serious incidents. This includes arranging urgent resources from their own services and rallying staff teams to help residents during their time in need. </w:t>
      </w:r>
    </w:p>
    <w:p w14:paraId="77E867D0" w14:textId="77777777" w:rsidR="009541A7" w:rsidRPr="00647167" w:rsidRDefault="009541A7" w:rsidP="001103E5">
      <w:pPr>
        <w:ind w:left="-360" w:right="-620"/>
        <w:rPr>
          <w:sz w:val="22"/>
          <w:szCs w:val="22"/>
        </w:rPr>
      </w:pPr>
    </w:p>
    <w:p w14:paraId="29E3945E" w14:textId="77777777" w:rsidR="009541A7" w:rsidRPr="00647167" w:rsidRDefault="009541A7" w:rsidP="001103E5">
      <w:pPr>
        <w:ind w:left="-360" w:right="-620"/>
        <w:rPr>
          <w:b/>
          <w:sz w:val="22"/>
          <w:szCs w:val="22"/>
        </w:rPr>
      </w:pPr>
      <w:r w:rsidRPr="00647167">
        <w:rPr>
          <w:b/>
          <w:sz w:val="22"/>
          <w:szCs w:val="22"/>
        </w:rPr>
        <w:t>Values &amp; Behaviours</w:t>
      </w:r>
    </w:p>
    <w:p w14:paraId="1ABFB317" w14:textId="0DE156BD" w:rsidR="009541A7" w:rsidRDefault="009541A7" w:rsidP="001103E5">
      <w:pPr>
        <w:tabs>
          <w:tab w:val="left" w:pos="1305"/>
        </w:tabs>
        <w:ind w:left="-360" w:right="-620"/>
        <w:rPr>
          <w:sz w:val="22"/>
          <w:szCs w:val="22"/>
        </w:rPr>
      </w:pPr>
      <w:r w:rsidRPr="234C3C2A">
        <w:rPr>
          <w:sz w:val="22"/>
          <w:szCs w:val="22"/>
        </w:rPr>
        <w:t xml:space="preserve">The Royal Borough of Kensington and Chelsea </w:t>
      </w:r>
      <w:r w:rsidR="001103E5" w:rsidRPr="234C3C2A">
        <w:rPr>
          <w:sz w:val="22"/>
          <w:szCs w:val="22"/>
        </w:rPr>
        <w:t>have</w:t>
      </w:r>
      <w:r w:rsidRPr="234C3C2A">
        <w:rPr>
          <w:sz w:val="22"/>
          <w:szCs w:val="22"/>
        </w:rPr>
        <w:t xml:space="preserve"> identified four key behaviours and values that should be demonstrated by all council employees. Successful candidates will show the ability to meet these behaviours. </w:t>
      </w:r>
    </w:p>
    <w:p w14:paraId="47464422" w14:textId="77777777" w:rsidR="009541A7" w:rsidRDefault="009541A7" w:rsidP="009541A7">
      <w:pPr>
        <w:tabs>
          <w:tab w:val="left" w:pos="1305"/>
        </w:tabs>
        <w:ind w:left="-360" w:right="-620"/>
        <w:jc w:val="both"/>
        <w:rPr>
          <w:sz w:val="22"/>
          <w:szCs w:val="22"/>
        </w:rPr>
      </w:pPr>
    </w:p>
    <w:tbl>
      <w:tblPr>
        <w:tblW w:w="9876"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1"/>
        <w:gridCol w:w="9355"/>
      </w:tblGrid>
      <w:tr w:rsidR="009541A7" w:rsidRPr="00ED5D79" w14:paraId="778179E9" w14:textId="77777777" w:rsidTr="234C3C2A">
        <w:trPr>
          <w:trHeight w:val="1025"/>
        </w:trPr>
        <w:tc>
          <w:tcPr>
            <w:tcW w:w="521" w:type="dxa"/>
          </w:tcPr>
          <w:p w14:paraId="6DB0B0D4" w14:textId="77777777" w:rsidR="009541A7" w:rsidRPr="00F13652" w:rsidRDefault="009541A7">
            <w:pPr>
              <w:jc w:val="center"/>
              <w:rPr>
                <w:rFonts w:cs="Arial"/>
                <w:b/>
                <w:sz w:val="22"/>
                <w:szCs w:val="22"/>
              </w:rPr>
            </w:pPr>
          </w:p>
          <w:p w14:paraId="2E7CA51C" w14:textId="77777777" w:rsidR="009541A7" w:rsidRPr="00F13652" w:rsidRDefault="009541A7">
            <w:pPr>
              <w:jc w:val="center"/>
              <w:rPr>
                <w:rFonts w:cs="Arial"/>
                <w:b/>
                <w:sz w:val="22"/>
                <w:szCs w:val="22"/>
              </w:rPr>
            </w:pPr>
            <w:r w:rsidRPr="00F13652">
              <w:rPr>
                <w:rFonts w:cs="Arial"/>
                <w:b/>
                <w:sz w:val="22"/>
                <w:szCs w:val="22"/>
              </w:rPr>
              <w:t>A</w:t>
            </w:r>
          </w:p>
          <w:p w14:paraId="7ED6F2D1" w14:textId="77777777" w:rsidR="009541A7" w:rsidRPr="00F13652" w:rsidRDefault="009541A7">
            <w:pPr>
              <w:jc w:val="center"/>
              <w:rPr>
                <w:rFonts w:cs="Arial"/>
                <w:b/>
                <w:sz w:val="22"/>
                <w:szCs w:val="22"/>
              </w:rPr>
            </w:pPr>
          </w:p>
        </w:tc>
        <w:tc>
          <w:tcPr>
            <w:tcW w:w="9355" w:type="dxa"/>
          </w:tcPr>
          <w:p w14:paraId="172E3F5A" w14:textId="77777777" w:rsidR="009541A7" w:rsidRPr="00E81777" w:rsidRDefault="009541A7">
            <w:pPr>
              <w:rPr>
                <w:rFonts w:cs="Arial"/>
                <w:snapToGrid/>
                <w:sz w:val="22"/>
                <w:szCs w:val="22"/>
              </w:rPr>
            </w:pPr>
          </w:p>
          <w:p w14:paraId="64412A3F" w14:textId="77777777" w:rsidR="009541A7" w:rsidRPr="00E81777" w:rsidRDefault="009541A7">
            <w:pPr>
              <w:rPr>
                <w:rFonts w:cs="Arial"/>
                <w:b/>
                <w:sz w:val="22"/>
                <w:szCs w:val="22"/>
              </w:rPr>
            </w:pPr>
            <w:r w:rsidRPr="00E81777">
              <w:rPr>
                <w:rFonts w:cs="Arial"/>
                <w:b/>
                <w:sz w:val="22"/>
                <w:szCs w:val="22"/>
              </w:rPr>
              <w:t>Equal Opportunities</w:t>
            </w:r>
          </w:p>
          <w:p w14:paraId="32FEA8D3" w14:textId="77777777" w:rsidR="009541A7" w:rsidRPr="00E81777" w:rsidRDefault="009541A7">
            <w:pPr>
              <w:rPr>
                <w:rFonts w:cs="Arial"/>
                <w:sz w:val="22"/>
                <w:szCs w:val="22"/>
              </w:rPr>
            </w:pPr>
            <w:r w:rsidRPr="00E81777">
              <w:rPr>
                <w:rFonts w:cs="Arial"/>
                <w:sz w:val="22"/>
                <w:szCs w:val="22"/>
              </w:rPr>
              <w:t>Demonstrate an understanding of and commitment to Council policies in relation to Equal Opportunity, Customer Care and service delivery, and the ability to implement these policies in the workplace.</w:t>
            </w:r>
          </w:p>
          <w:p w14:paraId="6E9F7CBE" w14:textId="77777777" w:rsidR="009541A7" w:rsidRPr="00E81777" w:rsidRDefault="009541A7">
            <w:pPr>
              <w:rPr>
                <w:rFonts w:cs="Arial"/>
                <w:sz w:val="22"/>
                <w:szCs w:val="22"/>
              </w:rPr>
            </w:pPr>
          </w:p>
        </w:tc>
      </w:tr>
      <w:tr w:rsidR="009541A7" w:rsidRPr="00ED5D79" w14:paraId="126BF02B" w14:textId="77777777" w:rsidTr="234C3C2A">
        <w:trPr>
          <w:trHeight w:val="1744"/>
        </w:trPr>
        <w:tc>
          <w:tcPr>
            <w:tcW w:w="521" w:type="dxa"/>
          </w:tcPr>
          <w:p w14:paraId="3D2EC745" w14:textId="77777777" w:rsidR="009541A7" w:rsidRPr="00F13652" w:rsidRDefault="009541A7">
            <w:pPr>
              <w:jc w:val="center"/>
              <w:rPr>
                <w:rFonts w:cs="Arial"/>
                <w:b/>
                <w:sz w:val="22"/>
                <w:szCs w:val="22"/>
              </w:rPr>
            </w:pPr>
          </w:p>
          <w:p w14:paraId="469F83FF" w14:textId="77777777" w:rsidR="009541A7" w:rsidRPr="00F13652" w:rsidRDefault="009541A7">
            <w:pPr>
              <w:jc w:val="center"/>
              <w:rPr>
                <w:rFonts w:cs="Arial"/>
                <w:b/>
                <w:sz w:val="22"/>
                <w:szCs w:val="22"/>
              </w:rPr>
            </w:pPr>
            <w:r w:rsidRPr="00F13652">
              <w:rPr>
                <w:rFonts w:cs="Arial"/>
                <w:b/>
                <w:sz w:val="22"/>
                <w:szCs w:val="22"/>
              </w:rPr>
              <w:t>B</w:t>
            </w:r>
          </w:p>
          <w:p w14:paraId="7097B6FC" w14:textId="77777777" w:rsidR="009541A7" w:rsidRPr="00F13652" w:rsidRDefault="009541A7">
            <w:pPr>
              <w:jc w:val="center"/>
              <w:rPr>
                <w:rFonts w:cs="Arial"/>
                <w:b/>
                <w:sz w:val="22"/>
                <w:szCs w:val="22"/>
              </w:rPr>
            </w:pPr>
          </w:p>
        </w:tc>
        <w:tc>
          <w:tcPr>
            <w:tcW w:w="9355" w:type="dxa"/>
          </w:tcPr>
          <w:p w14:paraId="0753CA3A" w14:textId="77777777" w:rsidR="009541A7" w:rsidRPr="00E81777" w:rsidRDefault="009541A7">
            <w:pPr>
              <w:rPr>
                <w:rFonts w:cs="Arial"/>
                <w:sz w:val="22"/>
                <w:szCs w:val="22"/>
              </w:rPr>
            </w:pPr>
          </w:p>
          <w:p w14:paraId="3481BD1B" w14:textId="5DA15F49" w:rsidR="009541A7" w:rsidRPr="00E81777" w:rsidRDefault="009541A7">
            <w:pPr>
              <w:rPr>
                <w:rFonts w:cs="Arial"/>
                <w:b/>
                <w:sz w:val="22"/>
                <w:szCs w:val="22"/>
              </w:rPr>
            </w:pPr>
            <w:r w:rsidRPr="00E81777">
              <w:rPr>
                <w:rFonts w:cs="Arial"/>
                <w:b/>
                <w:sz w:val="22"/>
                <w:szCs w:val="22"/>
              </w:rPr>
              <w:t>Qualifications</w:t>
            </w:r>
            <w:r w:rsidR="00691B9C" w:rsidRPr="00691B9C">
              <w:rPr>
                <w:rFonts w:cs="Arial"/>
                <w:b/>
                <w:bCs/>
                <w:sz w:val="22"/>
                <w:szCs w:val="22"/>
              </w:rPr>
              <w:t>/Training/Certificates</w:t>
            </w:r>
          </w:p>
          <w:p w14:paraId="22019390" w14:textId="77777777" w:rsidR="009541A7" w:rsidRPr="00E81777" w:rsidRDefault="009541A7" w:rsidP="518DD4BE">
            <w:pPr>
              <w:rPr>
                <w:rFonts w:cs="Arial"/>
                <w:sz w:val="22"/>
                <w:szCs w:val="22"/>
              </w:rPr>
            </w:pPr>
          </w:p>
          <w:p w14:paraId="2B469044" w14:textId="77777777" w:rsidR="00391A04" w:rsidRPr="00391A04" w:rsidRDefault="00391A04">
            <w:pPr>
              <w:pStyle w:val="ListParagraph"/>
              <w:widowControl/>
              <w:numPr>
                <w:ilvl w:val="0"/>
                <w:numId w:val="14"/>
              </w:numPr>
              <w:spacing w:after="160" w:line="256" w:lineRule="auto"/>
              <w:contextualSpacing w:val="0"/>
              <w:rPr>
                <w:rFonts w:ascii="Aptos" w:hAnsi="Aptos"/>
                <w:sz w:val="24"/>
                <w:szCs w:val="24"/>
              </w:rPr>
            </w:pPr>
            <w:r w:rsidRPr="00391A04">
              <w:rPr>
                <w:sz w:val="24"/>
                <w:szCs w:val="24"/>
              </w:rPr>
              <w:t>Relevant professional qualification or equivalent senior leadership experience in a complex public sector or local government environment.</w:t>
            </w:r>
          </w:p>
          <w:p w14:paraId="29829A73" w14:textId="24FF57AD" w:rsidR="00532AB6" w:rsidRPr="00391A04" w:rsidRDefault="00532AB6" w:rsidP="00391A04">
            <w:pPr>
              <w:widowControl/>
              <w:spacing w:after="160" w:line="256" w:lineRule="auto"/>
              <w:rPr>
                <w:rStyle w:val="eop"/>
                <w:rFonts w:ascii="Calibri" w:hAnsi="Calibri" w:cs="Calibri"/>
                <w:color w:val="000000" w:themeColor="text1"/>
                <w:sz w:val="22"/>
                <w:szCs w:val="22"/>
              </w:rPr>
            </w:pPr>
          </w:p>
        </w:tc>
      </w:tr>
      <w:tr w:rsidR="009541A7" w:rsidRPr="00ED5D79" w14:paraId="7A571EED" w14:textId="77777777" w:rsidTr="234C3C2A">
        <w:trPr>
          <w:trHeight w:val="1812"/>
        </w:trPr>
        <w:tc>
          <w:tcPr>
            <w:tcW w:w="521" w:type="dxa"/>
            <w:tcBorders>
              <w:top w:val="single" w:sz="12" w:space="0" w:color="auto"/>
              <w:left w:val="single" w:sz="12" w:space="0" w:color="auto"/>
              <w:bottom w:val="single" w:sz="12" w:space="0" w:color="auto"/>
              <w:right w:val="single" w:sz="12" w:space="0" w:color="auto"/>
            </w:tcBorders>
          </w:tcPr>
          <w:p w14:paraId="51E9528C" w14:textId="77777777" w:rsidR="009541A7" w:rsidRPr="00F13652" w:rsidRDefault="009541A7">
            <w:pPr>
              <w:jc w:val="center"/>
              <w:rPr>
                <w:rFonts w:cs="Arial"/>
                <w:b/>
                <w:sz w:val="22"/>
                <w:szCs w:val="22"/>
              </w:rPr>
            </w:pPr>
          </w:p>
          <w:p w14:paraId="7F10B626" w14:textId="77777777" w:rsidR="009541A7" w:rsidRPr="00F13652" w:rsidRDefault="009541A7">
            <w:pPr>
              <w:jc w:val="center"/>
              <w:rPr>
                <w:rFonts w:cs="Arial"/>
                <w:b/>
                <w:sz w:val="22"/>
                <w:szCs w:val="22"/>
              </w:rPr>
            </w:pPr>
            <w:r w:rsidRPr="00F13652">
              <w:rPr>
                <w:rFonts w:cs="Arial"/>
                <w:b/>
                <w:sz w:val="22"/>
                <w:szCs w:val="22"/>
              </w:rPr>
              <w:t>C</w:t>
            </w:r>
          </w:p>
        </w:tc>
        <w:tc>
          <w:tcPr>
            <w:tcW w:w="9355" w:type="dxa"/>
            <w:tcBorders>
              <w:top w:val="single" w:sz="12" w:space="0" w:color="auto"/>
              <w:left w:val="single" w:sz="12" w:space="0" w:color="auto"/>
              <w:bottom w:val="single" w:sz="12" w:space="0" w:color="auto"/>
              <w:right w:val="single" w:sz="12" w:space="0" w:color="auto"/>
            </w:tcBorders>
          </w:tcPr>
          <w:p w14:paraId="3F28C238" w14:textId="77777777" w:rsidR="009541A7" w:rsidRPr="00E81777" w:rsidRDefault="009541A7">
            <w:pPr>
              <w:rPr>
                <w:rFonts w:cs="Arial"/>
                <w:sz w:val="22"/>
                <w:szCs w:val="22"/>
              </w:rPr>
            </w:pPr>
          </w:p>
          <w:p w14:paraId="19AFC646" w14:textId="0959111D" w:rsidR="009541A7" w:rsidRPr="00E81777" w:rsidRDefault="009541A7">
            <w:pPr>
              <w:rPr>
                <w:rFonts w:cs="Arial"/>
                <w:sz w:val="22"/>
                <w:szCs w:val="22"/>
              </w:rPr>
            </w:pPr>
            <w:r w:rsidRPr="00E81777">
              <w:rPr>
                <w:rFonts w:cs="Arial"/>
                <w:b/>
                <w:sz w:val="22"/>
                <w:szCs w:val="22"/>
              </w:rPr>
              <w:t>Skills</w:t>
            </w:r>
            <w:r w:rsidR="00691B9C">
              <w:rPr>
                <w:rFonts w:cs="Arial"/>
                <w:b/>
                <w:sz w:val="22"/>
                <w:szCs w:val="22"/>
              </w:rPr>
              <w:t xml:space="preserve">, </w:t>
            </w:r>
            <w:r w:rsidR="00691B9C" w:rsidRPr="00691B9C">
              <w:rPr>
                <w:rFonts w:cs="Arial"/>
                <w:b/>
                <w:bCs/>
                <w:sz w:val="22"/>
                <w:szCs w:val="22"/>
              </w:rPr>
              <w:t>knowledge and experience</w:t>
            </w:r>
          </w:p>
          <w:p w14:paraId="7FF0F3AB"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Significant senior management experience in a relevant major service area and evidence of delivering the service to high standards marked by innovation and clear purpose. </w:t>
            </w:r>
          </w:p>
          <w:p w14:paraId="59C0E2C0"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Possession of a broad range of highly developed management skills including a demonstrable ability to lead, motivate and develop individuals and groups of employees in a multi-disciplinary environment. </w:t>
            </w:r>
          </w:p>
          <w:p w14:paraId="57C7D4DD"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Extensive knowledge and understanding of the trends, developments, political and legislative issues affecting the Council and local authorities generally in terms of modernising public service delivery, political management arrangements and strengthening of local partnership working. </w:t>
            </w:r>
          </w:p>
          <w:p w14:paraId="283DF874"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Significant experience of providing leadership and direction for local government services, gaining the respect and support of the community, leading councillors, senior managers and all key stakeholders.</w:t>
            </w:r>
          </w:p>
          <w:p w14:paraId="6C714FA2"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The ability to participate fully in the overall management of the Council through membership of the Executive Management Team and to develop positive inter-departmental working relationships.</w:t>
            </w:r>
          </w:p>
          <w:p w14:paraId="5208DD5B"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The ability to manage and motivate the Departmental Management Team including highly effective understanding of what drives operational performance.</w:t>
            </w:r>
          </w:p>
          <w:p w14:paraId="3920CE4A"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Possession of highly developed communication and presentation skills. </w:t>
            </w:r>
          </w:p>
          <w:p w14:paraId="3A96CBBE"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Proven ability in relating to, engaging, negotiating with, inspiring confidence and influencing a wide range of audiences, and building positive relationships with key stakeholders. </w:t>
            </w:r>
          </w:p>
          <w:p w14:paraId="46131037"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Senior management experience of initiating, developing, implementing and evaluating major policy initiatives and organisational change programmes, demonstrating the capacity to think strategically and develop innovative and practical responses to a range of management and service issues. </w:t>
            </w:r>
          </w:p>
          <w:p w14:paraId="6461DFCD"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A track record of translating organisational vision into solid, measurable achievement. </w:t>
            </w:r>
          </w:p>
          <w:p w14:paraId="19D3A2CD"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Experience of managing and understanding financial issues including participation in the formulation of financial objectives, complex budgets, the pursuit of efficiency and cost and budget controls. </w:t>
            </w:r>
          </w:p>
          <w:p w14:paraId="67195874" w14:textId="77777777" w:rsidR="00C426EF" w:rsidRPr="00C426EF" w:rsidRDefault="00C426EF">
            <w:pPr>
              <w:pStyle w:val="NormalWeb"/>
              <w:numPr>
                <w:ilvl w:val="0"/>
                <w:numId w:val="18"/>
              </w:numPr>
              <w:rPr>
                <w:rFonts w:ascii="Arial" w:hAnsi="Arial" w:cs="Arial"/>
                <w:color w:val="000000"/>
              </w:rPr>
            </w:pPr>
            <w:r w:rsidRPr="00C426EF">
              <w:rPr>
                <w:rFonts w:ascii="Arial" w:hAnsi="Arial" w:cs="Arial"/>
                <w:color w:val="000000"/>
              </w:rPr>
              <w:t xml:space="preserve">The ability to promote diversity, tackle discrimination and the barriers that prevent equal access and to pursue an organisational commitment to equality of opportunity in service improvement and employee management </w:t>
            </w:r>
          </w:p>
          <w:p w14:paraId="2F62BF71" w14:textId="0FDBB4CD" w:rsidR="00532AB6" w:rsidRPr="00E81777" w:rsidRDefault="00532AB6" w:rsidP="00D26CC4">
            <w:pPr>
              <w:rPr>
                <w:rFonts w:cs="Arial"/>
                <w:sz w:val="22"/>
                <w:szCs w:val="22"/>
              </w:rPr>
            </w:pPr>
          </w:p>
        </w:tc>
      </w:tr>
    </w:tbl>
    <w:p w14:paraId="6F20EDCC" w14:textId="77777777" w:rsidR="00AD15B5" w:rsidRDefault="00AD15B5" w:rsidP="00AD15B5">
      <w:pPr>
        <w:pStyle w:val="paragraph"/>
        <w:spacing w:before="0" w:beforeAutospacing="0" w:after="0" w:afterAutospacing="0"/>
        <w:jc w:val="center"/>
        <w:textAlignment w:val="baseline"/>
        <w:rPr>
          <w:rFonts w:ascii="Segoe UI" w:hAnsi="Segoe UI" w:cs="Segoe UI"/>
          <w:sz w:val="18"/>
          <w:szCs w:val="18"/>
        </w:rPr>
      </w:pPr>
      <w:r>
        <w:tab/>
      </w:r>
      <w:r>
        <w:rPr>
          <w:rStyle w:val="normaltextrun"/>
          <w:rFonts w:ascii="Arial" w:hAnsi="Arial" w:cs="Arial"/>
          <w:b/>
          <w:bCs/>
          <w:color w:val="3071C3"/>
          <w:sz w:val="28"/>
          <w:szCs w:val="28"/>
        </w:rPr>
        <w:t>OUR VALUES AND BEHAVIOURS</w:t>
      </w:r>
      <w:r>
        <w:rPr>
          <w:rStyle w:val="eop"/>
          <w:rFonts w:cs="Arial"/>
          <w:color w:val="3071C3"/>
          <w:sz w:val="28"/>
          <w:szCs w:val="28"/>
        </w:rPr>
        <w:t> </w:t>
      </w:r>
    </w:p>
    <w:p w14:paraId="5D4FAF48" w14:textId="77777777" w:rsidR="00AD15B5" w:rsidRDefault="00AD15B5" w:rsidP="00AD15B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Our values and behaviours underpin everything we do.</w:t>
      </w:r>
      <w:r>
        <w:rPr>
          <w:rStyle w:val="eop"/>
          <w:rFonts w:ascii="Calibri" w:hAnsi="Calibri" w:cs="Calibri"/>
          <w:sz w:val="22"/>
          <w:szCs w:val="22"/>
        </w:rPr>
        <w:t> </w:t>
      </w:r>
    </w:p>
    <w:p w14:paraId="550446E1" w14:textId="77777777" w:rsidR="00AD15B5" w:rsidRDefault="00AD15B5" w:rsidP="00AD15B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They guide our interactions with residents, businesses, visitors, partners and each other.</w:t>
      </w:r>
      <w:r>
        <w:rPr>
          <w:rStyle w:val="eop"/>
          <w:rFonts w:ascii="Calibri" w:hAnsi="Calibri" w:cs="Calibri"/>
          <w:sz w:val="22"/>
          <w:szCs w:val="22"/>
        </w:rPr>
        <w:t> </w:t>
      </w:r>
    </w:p>
    <w:p w14:paraId="5639E346" w14:textId="33F0722E" w:rsidR="00854661" w:rsidRPr="00AD15B5" w:rsidRDefault="00AD15B5" w:rsidP="00AD15B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They are also a measure of how well we’ve done.</w:t>
      </w:r>
      <w:r>
        <w:rPr>
          <w:rStyle w:val="eop"/>
          <w:rFonts w:ascii="Calibri" w:hAnsi="Calibri" w:cs="Calibri"/>
          <w:sz w:val="22"/>
          <w:szCs w:val="22"/>
        </w:rPr>
        <w:t> </w:t>
      </w:r>
    </w:p>
    <w:p w14:paraId="35A00916" w14:textId="57895ACC" w:rsidR="00854661" w:rsidRDefault="00854661" w:rsidP="009541A7"/>
    <w:tbl>
      <w:tblPr>
        <w:tblW w:w="9876"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1"/>
        <w:gridCol w:w="9355"/>
      </w:tblGrid>
      <w:tr w:rsidR="00CF0606" w:rsidRPr="00CF0606" w14:paraId="6CD09C7E" w14:textId="77777777" w:rsidTr="004E2565">
        <w:trPr>
          <w:trHeight w:val="321"/>
        </w:trPr>
        <w:tc>
          <w:tcPr>
            <w:tcW w:w="521" w:type="dxa"/>
            <w:shd w:val="clear" w:color="auto" w:fill="EAF1DD"/>
          </w:tcPr>
          <w:p w14:paraId="638ED902" w14:textId="77777777" w:rsidR="00CF0606" w:rsidRPr="00CF0606" w:rsidRDefault="00CF0606" w:rsidP="00CF0606">
            <w:pPr>
              <w:widowControl/>
              <w:spacing w:after="160" w:line="259" w:lineRule="auto"/>
              <w:jc w:val="center"/>
              <w:rPr>
                <w:rFonts w:eastAsia="Aptos" w:cs="Arial"/>
                <w:b/>
                <w:snapToGrid/>
                <w:kern w:val="2"/>
                <w14:ligatures w14:val="standardContextual"/>
              </w:rPr>
            </w:pPr>
            <w:r w:rsidRPr="00CF0606">
              <w:rPr>
                <w:rFonts w:eastAsia="Aptos" w:cs="Arial"/>
                <w:snapToGrid/>
                <w:kern w:val="2"/>
                <w14:ligatures w14:val="standardContextual"/>
              </w:rPr>
              <w:br w:type="page"/>
            </w:r>
          </w:p>
        </w:tc>
        <w:tc>
          <w:tcPr>
            <w:tcW w:w="9355" w:type="dxa"/>
            <w:shd w:val="clear" w:color="auto" w:fill="EAF1DD"/>
          </w:tcPr>
          <w:p w14:paraId="7A28083A" w14:textId="77777777" w:rsidR="00CF0606" w:rsidRPr="00CF0606" w:rsidRDefault="00CF0606" w:rsidP="00CF0606">
            <w:pPr>
              <w:widowControl/>
              <w:spacing w:after="160" w:line="259" w:lineRule="auto"/>
              <w:rPr>
                <w:rFonts w:eastAsia="Aptos" w:cs="Arial"/>
                <w:b/>
                <w:snapToGrid/>
                <w:kern w:val="2"/>
                <w:sz w:val="22"/>
                <w:szCs w:val="22"/>
                <w14:ligatures w14:val="standardContextual"/>
              </w:rPr>
            </w:pPr>
            <w:r w:rsidRPr="00CF0606">
              <w:rPr>
                <w:rFonts w:eastAsia="Aptos" w:cs="Arial"/>
                <w:b/>
                <w:snapToGrid/>
                <w:kern w:val="2"/>
                <w:sz w:val="22"/>
                <w:szCs w:val="22"/>
                <w14:ligatures w14:val="standardContextual"/>
              </w:rPr>
              <w:t xml:space="preserve">Our Values &amp; Behaviours </w:t>
            </w:r>
          </w:p>
        </w:tc>
      </w:tr>
      <w:tr w:rsidR="00CF0606" w:rsidRPr="00CF0606" w14:paraId="2DF3FF0F" w14:textId="77777777" w:rsidTr="004E2565">
        <w:trPr>
          <w:trHeight w:val="2481"/>
        </w:trPr>
        <w:tc>
          <w:tcPr>
            <w:tcW w:w="521" w:type="dxa"/>
          </w:tcPr>
          <w:p w14:paraId="1A107EB1"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p w14:paraId="05D91BF4" w14:textId="77777777" w:rsidR="00CF0606" w:rsidRPr="00CF0606" w:rsidRDefault="00CF0606" w:rsidP="00CF0606">
            <w:pPr>
              <w:widowControl/>
              <w:spacing w:after="160" w:line="259" w:lineRule="auto"/>
              <w:jc w:val="center"/>
              <w:rPr>
                <w:rFonts w:eastAsia="Aptos" w:cs="Arial"/>
                <w:b/>
                <w:snapToGrid/>
                <w:kern w:val="2"/>
                <w14:ligatures w14:val="standardContextual"/>
              </w:rPr>
            </w:pPr>
            <w:r w:rsidRPr="00CF0606">
              <w:rPr>
                <w:rFonts w:eastAsia="Aptos" w:cs="Arial"/>
                <w:b/>
                <w:snapToGrid/>
                <w:kern w:val="2"/>
                <w14:ligatures w14:val="standardContextual"/>
              </w:rPr>
              <w:t>D</w:t>
            </w:r>
          </w:p>
        </w:tc>
        <w:tc>
          <w:tcPr>
            <w:tcW w:w="9355" w:type="dxa"/>
          </w:tcPr>
          <w:p w14:paraId="75121656" w14:textId="77777777" w:rsidR="00CF0606" w:rsidRPr="00CF0606" w:rsidRDefault="00CF0606" w:rsidP="00CF0606">
            <w:pPr>
              <w:widowControl/>
              <w:autoSpaceDE w:val="0"/>
              <w:autoSpaceDN w:val="0"/>
              <w:adjustRightInd w:val="0"/>
              <w:spacing w:after="160" w:line="259" w:lineRule="auto"/>
              <w:rPr>
                <w:rFonts w:eastAsia="Aptos" w:cs="Arial"/>
                <w:b/>
                <w:bCs/>
                <w:snapToGrid/>
                <w:color w:val="66CCFF"/>
                <w:kern w:val="2"/>
                <w:u w:val="single"/>
                <w:lang w:eastAsia="en-GB"/>
                <w14:ligatures w14:val="standardContextual"/>
              </w:rPr>
            </w:pPr>
          </w:p>
          <w:p w14:paraId="51EFD202" w14:textId="77777777" w:rsidR="00CF0606" w:rsidRPr="00CF0606" w:rsidRDefault="00CF0606" w:rsidP="00CF0606">
            <w:pPr>
              <w:widowControl/>
              <w:autoSpaceDE w:val="0"/>
              <w:autoSpaceDN w:val="0"/>
              <w:adjustRightInd w:val="0"/>
              <w:rPr>
                <w:rFonts w:cs="Arial"/>
                <w:snapToGrid/>
                <w:color w:val="000000"/>
                <w:lang w:eastAsia="en-GB"/>
              </w:rPr>
            </w:pPr>
            <w:r w:rsidRPr="00CF0606">
              <w:rPr>
                <w:rFonts w:cs="Arial"/>
                <w:noProof/>
                <w:snapToGrid/>
                <w:color w:val="000000"/>
                <w:lang w:eastAsia="en-GB"/>
              </w:rPr>
              <mc:AlternateContent>
                <mc:Choice Requires="wps">
                  <w:drawing>
                    <wp:anchor distT="0" distB="0" distL="114300" distR="114300" simplePos="0" relativeHeight="251658240" behindDoc="0" locked="0" layoutInCell="1" allowOverlap="1" wp14:anchorId="681A49E1" wp14:editId="539121E4">
                      <wp:simplePos x="0" y="0"/>
                      <wp:positionH relativeFrom="column">
                        <wp:posOffset>5715</wp:posOffset>
                      </wp:positionH>
                      <wp:positionV relativeFrom="paragraph">
                        <wp:posOffset>40640</wp:posOffset>
                      </wp:positionV>
                      <wp:extent cx="2876550" cy="3429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876550" cy="342900"/>
                              </a:xfrm>
                              <a:prstGeom prst="roundRect">
                                <a:avLst/>
                              </a:prstGeom>
                              <a:solidFill>
                                <a:srgbClr val="00B0F0"/>
                              </a:solidFill>
                              <a:ln w="12700" cap="flat" cmpd="sng" algn="ctr">
                                <a:solidFill>
                                  <a:srgbClr val="156082">
                                    <a:shade val="50000"/>
                                  </a:srgbClr>
                                </a:solidFill>
                                <a:prstDash val="solid"/>
                                <a:miter lim="800000"/>
                              </a:ln>
                              <a:effectLst/>
                            </wps:spPr>
                            <wps:txbx>
                              <w:txbxContent>
                                <w:p w14:paraId="04556887" w14:textId="77777777" w:rsidR="00CF0606" w:rsidRPr="00391BE6" w:rsidRDefault="00CF0606" w:rsidP="00CF0606">
                                  <w:pPr>
                                    <w:pStyle w:val="Default"/>
                                    <w:jc w:val="center"/>
                                    <w:rPr>
                                      <w:rFonts w:ascii="Arial" w:hAnsi="Arial" w:cs="Arial"/>
                                      <w:b/>
                                    </w:rPr>
                                  </w:pPr>
                                  <w:r w:rsidRPr="00391BE6">
                                    <w:rPr>
                                      <w:rFonts w:ascii="Arial" w:hAnsi="Arial" w:cs="Arial"/>
                                      <w:b/>
                                    </w:rPr>
                                    <w:t>PUTTING COMMUNITIES FIRST</w:t>
                                  </w:r>
                                </w:p>
                                <w:p w14:paraId="5B97C341" w14:textId="77777777" w:rsidR="00CF0606" w:rsidRDefault="00CF0606" w:rsidP="00CF06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A49E1" id="Rounded Rectangle 5" o:spid="_x0000_s1026" style="position:absolute;margin-left:.45pt;margin-top:3.2pt;width:22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" fillcolor="#00b0f0" strokecolor="#0c445e" strokeweight="1pt">
                      <v:stroke joinstyle="miter"/>
                      <v:textbox>
                        <w:txbxContent>
                          <w:p w14:paraId="04556887" w14:textId="77777777" w:rsidR="00CF0606" w:rsidRPr="00391BE6" w:rsidRDefault="00CF0606" w:rsidP="00CF0606">
                            <w:pPr>
                              <w:pStyle w:val="Default"/>
                              <w:jc w:val="center"/>
                              <w:rPr>
                                <w:rFonts w:ascii="Arial" w:hAnsi="Arial" w:cs="Arial"/>
                                <w:b/>
                              </w:rPr>
                            </w:pPr>
                            <w:r w:rsidRPr="00391BE6">
                              <w:rPr>
                                <w:rFonts w:ascii="Arial" w:hAnsi="Arial" w:cs="Arial"/>
                                <w:b/>
                              </w:rPr>
                              <w:t>PUTTING COMMUNITIES FIRST</w:t>
                            </w:r>
                          </w:p>
                          <w:p w14:paraId="5B97C341" w14:textId="77777777" w:rsidR="00CF0606" w:rsidRDefault="00CF0606" w:rsidP="00CF0606">
                            <w:pPr>
                              <w:jc w:val="center"/>
                            </w:pPr>
                          </w:p>
                        </w:txbxContent>
                      </v:textbox>
                    </v:roundrect>
                  </w:pict>
                </mc:Fallback>
              </mc:AlternateContent>
            </w:r>
          </w:p>
          <w:p w14:paraId="78587ECD" w14:textId="77777777" w:rsidR="00CF0606" w:rsidRPr="00CF0606" w:rsidRDefault="00CF0606" w:rsidP="00CF0606">
            <w:pPr>
              <w:widowControl/>
              <w:autoSpaceDE w:val="0"/>
              <w:autoSpaceDN w:val="0"/>
              <w:adjustRightInd w:val="0"/>
              <w:rPr>
                <w:rFonts w:cs="Arial"/>
                <w:snapToGrid/>
                <w:color w:val="000000"/>
                <w:lang w:eastAsia="en-GB"/>
              </w:rPr>
            </w:pPr>
          </w:p>
          <w:p w14:paraId="760563C6" w14:textId="77777777" w:rsidR="00CF0606" w:rsidRPr="00CF0606" w:rsidRDefault="00CF0606" w:rsidP="00CF0606">
            <w:pPr>
              <w:widowControl/>
              <w:autoSpaceDE w:val="0"/>
              <w:autoSpaceDN w:val="0"/>
              <w:adjustRightInd w:val="0"/>
              <w:rPr>
                <w:rFonts w:cs="Arial"/>
                <w:snapToGrid/>
                <w:color w:val="000000"/>
                <w:lang w:eastAsia="en-GB"/>
              </w:rPr>
            </w:pPr>
          </w:p>
          <w:p w14:paraId="47D192F3" w14:textId="77777777" w:rsidR="00CF0606" w:rsidRPr="00CF0606" w:rsidRDefault="00CF0606">
            <w:pPr>
              <w:widowControl/>
              <w:numPr>
                <w:ilvl w:val="0"/>
                <w:numId w:val="3"/>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We put local people at the heart of decision making in everything we do.</w:t>
            </w:r>
          </w:p>
          <w:p w14:paraId="4DFF3D08" w14:textId="77777777" w:rsidR="00CF0606" w:rsidRPr="00CF0606" w:rsidRDefault="00CF0606">
            <w:pPr>
              <w:widowControl/>
              <w:numPr>
                <w:ilvl w:val="0"/>
                <w:numId w:val="3"/>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We seek to include and involve: all voices matter.</w:t>
            </w:r>
          </w:p>
          <w:p w14:paraId="53D5440E" w14:textId="77777777" w:rsidR="00CF0606" w:rsidRPr="00CF0606" w:rsidRDefault="00CF0606">
            <w:pPr>
              <w:widowControl/>
              <w:numPr>
                <w:ilvl w:val="0"/>
                <w:numId w:val="3"/>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We provide quality services that are responsive, effective and efficient.</w:t>
            </w:r>
          </w:p>
          <w:p w14:paraId="37A0B95C" w14:textId="77777777" w:rsidR="00CF0606" w:rsidRPr="00CF0606" w:rsidRDefault="00CF0606" w:rsidP="00CF0606">
            <w:pPr>
              <w:widowControl/>
              <w:spacing w:after="160" w:line="259" w:lineRule="auto"/>
              <w:rPr>
                <w:rFonts w:eastAsia="Aptos" w:cs="Arial"/>
                <w:snapToGrid/>
                <w:kern w:val="2"/>
                <w14:ligatures w14:val="standardContextual"/>
              </w:rPr>
            </w:pPr>
          </w:p>
          <w:p w14:paraId="2BF3C3F5" w14:textId="77777777" w:rsidR="00CF0606" w:rsidRPr="00CF0606" w:rsidRDefault="00CF0606" w:rsidP="00CF0606">
            <w:pPr>
              <w:widowControl/>
              <w:kinsoku w:val="0"/>
              <w:overflowPunct w:val="0"/>
              <w:spacing w:after="160" w:line="259" w:lineRule="auto"/>
              <w:ind w:right="4482"/>
              <w:jc w:val="both"/>
              <w:rPr>
                <w:rFonts w:eastAsia="Aptos" w:cs="Arial"/>
                <w:snapToGrid/>
                <w:kern w:val="2"/>
                <w:lang w:eastAsia="en-GB"/>
                <w14:ligatures w14:val="standardContextual"/>
              </w:rPr>
            </w:pPr>
            <w:r w:rsidRPr="00CF0606">
              <w:rPr>
                <w:rFonts w:eastAsia="Aptos" w:cs="Arial"/>
                <w:snapToGrid/>
                <w:kern w:val="2"/>
                <w:lang w:eastAsia="en-GB"/>
                <w14:ligatures w14:val="standardContextual"/>
              </w:rPr>
              <w:t>The</w:t>
            </w:r>
            <w:r w:rsidRPr="00CF0606">
              <w:rPr>
                <w:rFonts w:eastAsia="Aptos" w:cs="Arial"/>
                <w:snapToGrid/>
                <w:spacing w:val="-9"/>
                <w:kern w:val="2"/>
                <w:lang w:eastAsia="en-GB"/>
                <w14:ligatures w14:val="standardContextual"/>
              </w:rPr>
              <w:t xml:space="preserve"> </w:t>
            </w:r>
            <w:r w:rsidRPr="00CF0606">
              <w:rPr>
                <w:rFonts w:eastAsia="Aptos" w:cs="Arial"/>
                <w:snapToGrid/>
                <w:kern w:val="2"/>
                <w:lang w:eastAsia="en-GB"/>
                <w14:ligatures w14:val="standardContextual"/>
              </w:rPr>
              <w:t>following</w:t>
            </w:r>
            <w:r w:rsidRPr="00CF0606">
              <w:rPr>
                <w:rFonts w:eastAsia="Aptos" w:cs="Arial"/>
                <w:snapToGrid/>
                <w:spacing w:val="1"/>
                <w:kern w:val="2"/>
                <w:lang w:eastAsia="en-GB"/>
                <w14:ligatures w14:val="standardContextual"/>
              </w:rPr>
              <w:t xml:space="preserve"> </w:t>
            </w:r>
            <w:r w:rsidRPr="00CF0606">
              <w:rPr>
                <w:rFonts w:eastAsia="Aptos" w:cs="Arial"/>
                <w:snapToGrid/>
                <w:kern w:val="2"/>
                <w:lang w:eastAsia="en-GB"/>
                <w14:ligatures w14:val="standardContextual"/>
              </w:rPr>
              <w:t>examples</w:t>
            </w:r>
            <w:r w:rsidRPr="00CF0606">
              <w:rPr>
                <w:rFonts w:eastAsia="Aptos" w:cs="Arial"/>
                <w:snapToGrid/>
                <w:spacing w:val="5"/>
                <w:kern w:val="2"/>
                <w:lang w:eastAsia="en-GB"/>
                <w14:ligatures w14:val="standardContextual"/>
              </w:rPr>
              <w:t xml:space="preserve"> </w:t>
            </w:r>
            <w:r w:rsidRPr="00CF0606">
              <w:rPr>
                <w:rFonts w:eastAsia="Aptos" w:cs="Arial"/>
                <w:snapToGrid/>
                <w:kern w:val="2"/>
                <w:lang w:eastAsia="en-GB"/>
                <w14:ligatures w14:val="standardContextual"/>
              </w:rPr>
              <w:t>are indicat</w:t>
            </w:r>
            <w:r w:rsidRPr="00CF0606">
              <w:rPr>
                <w:rFonts w:eastAsia="Aptos" w:cs="Arial"/>
                <w:snapToGrid/>
                <w:spacing w:val="8"/>
                <w:kern w:val="2"/>
                <w:lang w:eastAsia="en-GB"/>
                <w14:ligatures w14:val="standardContextual"/>
              </w:rPr>
              <w:t>o</w:t>
            </w:r>
            <w:r w:rsidRPr="00CF0606">
              <w:rPr>
                <w:rFonts w:eastAsia="Aptos" w:cs="Arial"/>
                <w:snapToGrid/>
                <w:spacing w:val="-9"/>
                <w:kern w:val="2"/>
                <w:lang w:eastAsia="en-GB"/>
                <w14:ligatures w14:val="standardContextual"/>
              </w:rPr>
              <w:t>r</w:t>
            </w:r>
            <w:r w:rsidRPr="00CF0606">
              <w:rPr>
                <w:rFonts w:eastAsia="Aptos" w:cs="Arial"/>
                <w:snapToGrid/>
                <w:kern w:val="2"/>
                <w:lang w:eastAsia="en-GB"/>
                <w14:ligatures w14:val="standardContextual"/>
              </w:rPr>
              <w:t>s</w:t>
            </w:r>
            <w:r w:rsidRPr="00CF0606">
              <w:rPr>
                <w:rFonts w:eastAsia="Aptos" w:cs="Arial"/>
                <w:snapToGrid/>
                <w:spacing w:val="-14"/>
                <w:kern w:val="2"/>
                <w:lang w:eastAsia="en-GB"/>
                <w14:ligatures w14:val="standardContextual"/>
              </w:rPr>
              <w:t xml:space="preserve"> </w:t>
            </w:r>
            <w:r w:rsidRPr="00CF0606">
              <w:rPr>
                <w:rFonts w:eastAsia="Aptos" w:cs="Arial"/>
                <w:snapToGrid/>
                <w:kern w:val="2"/>
                <w:lang w:eastAsia="en-GB"/>
                <w14:ligatures w14:val="standardContextual"/>
              </w:rPr>
              <w:t>of</w:t>
            </w:r>
            <w:r w:rsidRPr="00CF0606">
              <w:rPr>
                <w:rFonts w:eastAsia="Aptos" w:cs="Arial"/>
                <w:snapToGrid/>
                <w:spacing w:val="-2"/>
                <w:kern w:val="2"/>
                <w:lang w:eastAsia="en-GB"/>
                <w14:ligatures w14:val="standardContextual"/>
              </w:rPr>
              <w:t xml:space="preserve"> </w:t>
            </w:r>
            <w:r w:rsidRPr="00CF0606">
              <w:rPr>
                <w:rFonts w:eastAsia="Aptos" w:cs="Arial"/>
                <w:snapToGrid/>
                <w:kern w:val="2"/>
                <w:lang w:eastAsia="en-GB"/>
                <w14:ligatures w14:val="standardContextual"/>
              </w:rPr>
              <w:t>effective behaviour</w:t>
            </w:r>
            <w:r w:rsidRPr="00CF0606">
              <w:rPr>
                <w:rFonts w:eastAsia="Aptos" w:cs="Arial"/>
                <w:snapToGrid/>
                <w:spacing w:val="-30"/>
                <w:kern w:val="2"/>
                <w:lang w:eastAsia="en-GB"/>
                <w14:ligatures w14:val="standardContextual"/>
              </w:rPr>
              <w:t>:</w:t>
            </w:r>
          </w:p>
          <w:p w14:paraId="41B1570F" w14:textId="77777777" w:rsidR="00CF0606" w:rsidRPr="00CF0606" w:rsidRDefault="00CF0606">
            <w:pPr>
              <w:widowControl/>
              <w:numPr>
                <w:ilvl w:val="0"/>
                <w:numId w:val="4"/>
              </w:numPr>
              <w:spacing w:after="160" w:line="259" w:lineRule="auto"/>
              <w:contextualSpacing/>
              <w:rPr>
                <w:rFonts w:eastAsia="Aptos" w:cs="Arial"/>
                <w:b/>
                <w:bCs/>
                <w:snapToGrid/>
                <w:kern w:val="2"/>
                <w14:ligatures w14:val="standardContextual"/>
              </w:rPr>
            </w:pPr>
            <w:r w:rsidRPr="00CF0606">
              <w:rPr>
                <w:rFonts w:eastAsia="Aptos" w:cs="Arial"/>
                <w:snapToGrid/>
                <w:kern w:val="2"/>
                <w:lang w:eastAsia="en-GB"/>
                <w14:ligatures w14:val="standardContextual"/>
              </w:rPr>
              <w:t>I actively involve and include the communities that I serve in my work.</w:t>
            </w:r>
          </w:p>
          <w:p w14:paraId="4B65B81C" w14:textId="77777777" w:rsidR="00CF0606" w:rsidRPr="00CF0606" w:rsidRDefault="00CF0606">
            <w:pPr>
              <w:widowControl/>
              <w:numPr>
                <w:ilvl w:val="0"/>
                <w:numId w:val="4"/>
              </w:numPr>
              <w:spacing w:after="160" w:line="259" w:lineRule="auto"/>
              <w:contextualSpacing/>
              <w:rPr>
                <w:rFonts w:eastAsia="Aptos" w:cs="Arial"/>
                <w:b/>
                <w:bCs/>
                <w:snapToGrid/>
                <w:kern w:val="2"/>
                <w14:ligatures w14:val="standardContextual"/>
              </w:rPr>
            </w:pPr>
            <w:r w:rsidRPr="00CF0606">
              <w:rPr>
                <w:rFonts w:eastAsia="Aptos" w:cs="Arial"/>
                <w:snapToGrid/>
                <w:kern w:val="2"/>
                <w:lang w:eastAsia="en-GB"/>
                <w14:ligatures w14:val="standardContextual"/>
              </w:rPr>
              <w:t>I shall reflect the views of the communities in my daily work.</w:t>
            </w:r>
          </w:p>
          <w:p w14:paraId="1854E5F6" w14:textId="77777777" w:rsidR="00CF0606" w:rsidRPr="00CF0606" w:rsidRDefault="00CF0606">
            <w:pPr>
              <w:widowControl/>
              <w:numPr>
                <w:ilvl w:val="0"/>
                <w:numId w:val="4"/>
              </w:numPr>
              <w:spacing w:after="160" w:line="259" w:lineRule="auto"/>
              <w:contextualSpacing/>
              <w:rPr>
                <w:rFonts w:eastAsia="Aptos" w:cs="Arial"/>
                <w:b/>
                <w:bCs/>
                <w:snapToGrid/>
                <w:kern w:val="2"/>
                <w14:ligatures w14:val="standardContextual"/>
              </w:rPr>
            </w:pPr>
            <w:r w:rsidRPr="00CF0606">
              <w:rPr>
                <w:rFonts w:eastAsia="Aptos" w:cs="Arial"/>
                <w:snapToGrid/>
                <w:kern w:val="2"/>
                <w:lang w:eastAsia="en-GB"/>
                <w14:ligatures w14:val="standardContextual"/>
              </w:rPr>
              <w:t>I shall improve the service I provide through seeking feedback from others.</w:t>
            </w:r>
          </w:p>
          <w:p w14:paraId="0C06D567" w14:textId="77777777" w:rsidR="00CF0606" w:rsidRPr="00CF0606" w:rsidRDefault="00CF0606" w:rsidP="00CF0606">
            <w:pPr>
              <w:widowControl/>
              <w:tabs>
                <w:tab w:val="left" w:pos="811"/>
              </w:tabs>
              <w:kinsoku w:val="0"/>
              <w:overflowPunct w:val="0"/>
              <w:autoSpaceDE w:val="0"/>
              <w:autoSpaceDN w:val="0"/>
              <w:adjustRightInd w:val="0"/>
              <w:spacing w:after="160" w:line="259" w:lineRule="auto"/>
              <w:rPr>
                <w:rFonts w:eastAsia="Aptos" w:cs="Arial"/>
                <w:snapToGrid/>
                <w:color w:val="484949"/>
                <w:kern w:val="2"/>
                <w:lang w:eastAsia="en-GB"/>
                <w14:ligatures w14:val="standardContextual"/>
              </w:rPr>
            </w:pPr>
          </w:p>
          <w:p w14:paraId="7D358B62" w14:textId="77777777" w:rsidR="00CF0606" w:rsidRPr="00CF0606" w:rsidRDefault="00CF0606" w:rsidP="00CF0606">
            <w:pPr>
              <w:widowControl/>
              <w:tabs>
                <w:tab w:val="left" w:pos="811"/>
              </w:tabs>
              <w:kinsoku w:val="0"/>
              <w:overflowPunct w:val="0"/>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snapToGrid/>
                <w:kern w:val="2"/>
                <w:lang w:eastAsia="en-GB"/>
                <w14:ligatures w14:val="standardContextual"/>
              </w:rPr>
              <w:t>Our residents will feel that:</w:t>
            </w:r>
          </w:p>
          <w:p w14:paraId="0A312CEF" w14:textId="77777777" w:rsidR="00CF0606" w:rsidRPr="00CF0606" w:rsidRDefault="00CF0606">
            <w:pPr>
              <w:widowControl/>
              <w:numPr>
                <w:ilvl w:val="0"/>
                <w:numId w:val="2"/>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I have been included</w:t>
            </w:r>
          </w:p>
          <w:p w14:paraId="1B9589E5" w14:textId="77777777" w:rsidR="00CF0606" w:rsidRPr="00CF0606" w:rsidRDefault="00CF0606">
            <w:pPr>
              <w:widowControl/>
              <w:numPr>
                <w:ilvl w:val="0"/>
                <w:numId w:val="2"/>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I can see how my views have been taken into account</w:t>
            </w:r>
          </w:p>
          <w:p w14:paraId="52D7CB17" w14:textId="77777777" w:rsidR="00CF0606" w:rsidRPr="00CF0606" w:rsidRDefault="00CF0606">
            <w:pPr>
              <w:widowControl/>
              <w:numPr>
                <w:ilvl w:val="0"/>
                <w:numId w:val="2"/>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I can see improvements and developments based on my input</w:t>
            </w:r>
          </w:p>
          <w:p w14:paraId="3B971456" w14:textId="77777777" w:rsidR="00CF0606" w:rsidRPr="00CF0606" w:rsidRDefault="00CF0606" w:rsidP="00CF0606">
            <w:pPr>
              <w:widowControl/>
              <w:spacing w:after="160" w:line="259" w:lineRule="auto"/>
              <w:rPr>
                <w:rFonts w:eastAsia="Aptos" w:cs="Arial"/>
                <w:snapToGrid/>
                <w:kern w:val="2"/>
                <w14:ligatures w14:val="standardContextual"/>
              </w:rPr>
            </w:pPr>
          </w:p>
        </w:tc>
      </w:tr>
      <w:tr w:rsidR="00CF0606" w:rsidRPr="00CF0606" w14:paraId="1D15B948" w14:textId="77777777" w:rsidTr="004E2565">
        <w:tc>
          <w:tcPr>
            <w:tcW w:w="521" w:type="dxa"/>
          </w:tcPr>
          <w:p w14:paraId="048CB7CC"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p w14:paraId="2573BC51" w14:textId="77777777" w:rsidR="00CF0606" w:rsidRPr="00CF0606" w:rsidRDefault="00CF0606" w:rsidP="00CF0606">
            <w:pPr>
              <w:widowControl/>
              <w:spacing w:after="160" w:line="259" w:lineRule="auto"/>
              <w:jc w:val="center"/>
              <w:rPr>
                <w:rFonts w:eastAsia="Aptos" w:cs="Arial"/>
                <w:b/>
                <w:snapToGrid/>
                <w:kern w:val="2"/>
                <w14:ligatures w14:val="standardContextual"/>
              </w:rPr>
            </w:pPr>
            <w:r w:rsidRPr="00CF0606">
              <w:rPr>
                <w:rFonts w:eastAsia="Aptos" w:cs="Arial"/>
                <w:b/>
                <w:snapToGrid/>
                <w:kern w:val="2"/>
                <w14:ligatures w14:val="standardContextual"/>
              </w:rPr>
              <w:t>E</w:t>
            </w:r>
          </w:p>
          <w:p w14:paraId="640C3389"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tc>
        <w:tc>
          <w:tcPr>
            <w:tcW w:w="9355" w:type="dxa"/>
          </w:tcPr>
          <w:p w14:paraId="4321ECE1" w14:textId="77777777" w:rsidR="00CF0606" w:rsidRPr="00CF0606" w:rsidRDefault="00CF0606" w:rsidP="00CF0606">
            <w:pPr>
              <w:widowControl/>
              <w:autoSpaceDE w:val="0"/>
              <w:autoSpaceDN w:val="0"/>
              <w:adjustRightInd w:val="0"/>
              <w:spacing w:after="160" w:line="259" w:lineRule="auto"/>
              <w:rPr>
                <w:rFonts w:eastAsia="Aptos" w:cs="Arial"/>
                <w:b/>
                <w:bCs/>
                <w:snapToGrid/>
                <w:kern w:val="2"/>
                <w:lang w:eastAsia="en-GB"/>
                <w14:ligatures w14:val="standardContextual"/>
              </w:rPr>
            </w:pPr>
          </w:p>
          <w:p w14:paraId="078952FA" w14:textId="77777777" w:rsidR="00CF0606" w:rsidRPr="00CF0606" w:rsidRDefault="00CF0606" w:rsidP="00CF0606">
            <w:pPr>
              <w:widowControl/>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noProof/>
                <w:snapToGrid/>
                <w:kern w:val="2"/>
                <w:lang w:eastAsia="en-GB"/>
                <w14:ligatures w14:val="standardContextual"/>
              </w:rPr>
              <mc:AlternateContent>
                <mc:Choice Requires="wps">
                  <w:drawing>
                    <wp:anchor distT="0" distB="0" distL="114300" distR="114300" simplePos="0" relativeHeight="251658241" behindDoc="0" locked="0" layoutInCell="1" allowOverlap="1" wp14:anchorId="01CE09EA" wp14:editId="585F0091">
                      <wp:simplePos x="0" y="0"/>
                      <wp:positionH relativeFrom="column">
                        <wp:posOffset>53340</wp:posOffset>
                      </wp:positionH>
                      <wp:positionV relativeFrom="paragraph">
                        <wp:posOffset>66675</wp:posOffset>
                      </wp:positionV>
                      <wp:extent cx="2695575" cy="3905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695575" cy="390525"/>
                              </a:xfrm>
                              <a:prstGeom prst="roundRect">
                                <a:avLst/>
                              </a:prstGeom>
                              <a:solidFill>
                                <a:srgbClr val="00B050"/>
                              </a:solidFill>
                              <a:ln w="12700" cap="flat" cmpd="sng" algn="ctr">
                                <a:solidFill>
                                  <a:srgbClr val="156082">
                                    <a:shade val="50000"/>
                                  </a:srgbClr>
                                </a:solidFill>
                                <a:prstDash val="solid"/>
                                <a:miter lim="800000"/>
                              </a:ln>
                              <a:effectLst/>
                            </wps:spPr>
                            <wps:txbx>
                              <w:txbxContent>
                                <w:p w14:paraId="682A8800" w14:textId="77777777" w:rsidR="00CF0606" w:rsidRPr="00CF0606" w:rsidRDefault="00CF0606" w:rsidP="00CF0606">
                                  <w:pPr>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606">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CE09EA" id="Rounded Rectangle 7" o:spid="_x0000_s1027" style="position:absolute;margin-left:4.2pt;margin-top:5.25pt;width:212.25pt;height:30.7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" fillcolor="#00b050" strokecolor="#0c445e" strokeweight="1pt">
                      <v:stroke joinstyle="miter"/>
                      <v:textbox>
                        <w:txbxContent>
                          <w:p w14:paraId="682A8800" w14:textId="77777777" w:rsidR="00CF0606" w:rsidRPr="00CF0606" w:rsidRDefault="00CF0606" w:rsidP="00CF0606">
                            <w:pPr>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606">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RESPECT</w:t>
                            </w:r>
                          </w:p>
                        </w:txbxContent>
                      </v:textbox>
                    </v:roundrect>
                  </w:pict>
                </mc:Fallback>
              </mc:AlternateContent>
            </w:r>
          </w:p>
          <w:p w14:paraId="3A40EF20" w14:textId="77777777" w:rsidR="00CF0606" w:rsidRPr="00CF0606" w:rsidRDefault="00CF0606" w:rsidP="00CF0606">
            <w:pPr>
              <w:widowControl/>
              <w:autoSpaceDE w:val="0"/>
              <w:autoSpaceDN w:val="0"/>
              <w:adjustRightInd w:val="0"/>
              <w:spacing w:after="160" w:line="259" w:lineRule="auto"/>
              <w:rPr>
                <w:rFonts w:eastAsia="Aptos" w:cs="Arial"/>
                <w:snapToGrid/>
                <w:kern w:val="2"/>
                <w:lang w:eastAsia="en-GB"/>
                <w14:ligatures w14:val="standardContextual"/>
              </w:rPr>
            </w:pPr>
          </w:p>
          <w:p w14:paraId="68228234" w14:textId="77777777" w:rsidR="00CF0606" w:rsidRPr="00CF0606" w:rsidRDefault="00CF0606">
            <w:pPr>
              <w:widowControl/>
              <w:numPr>
                <w:ilvl w:val="0"/>
                <w:numId w:val="5"/>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We listen to everyone and value the personal experiences of people in our communities and of each other.</w:t>
            </w:r>
          </w:p>
          <w:p w14:paraId="0EE9EE18" w14:textId="77777777" w:rsidR="00CF0606" w:rsidRPr="00CF0606" w:rsidRDefault="00CF0606">
            <w:pPr>
              <w:widowControl/>
              <w:numPr>
                <w:ilvl w:val="0"/>
                <w:numId w:val="5"/>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We adopt a fair and involving approach regardless of any way in which an individual is different to us.</w:t>
            </w:r>
          </w:p>
          <w:p w14:paraId="3F5FC318" w14:textId="77777777" w:rsidR="00CF0606" w:rsidRPr="00CF0606" w:rsidRDefault="00CF0606" w:rsidP="00CF0606">
            <w:pPr>
              <w:widowControl/>
              <w:spacing w:after="160" w:line="259" w:lineRule="auto"/>
              <w:ind w:left="720"/>
              <w:contextualSpacing/>
              <w:rPr>
                <w:rFonts w:eastAsia="Aptos" w:cs="Arial"/>
                <w:snapToGrid/>
                <w:kern w:val="2"/>
                <w14:ligatures w14:val="standardContextual"/>
              </w:rPr>
            </w:pPr>
          </w:p>
          <w:p w14:paraId="57CC4848" w14:textId="77777777" w:rsidR="00CF0606" w:rsidRPr="00CF0606" w:rsidRDefault="00CF0606" w:rsidP="00CF0606">
            <w:pPr>
              <w:widowControl/>
              <w:kinsoku w:val="0"/>
              <w:overflowPunct w:val="0"/>
              <w:autoSpaceDE w:val="0"/>
              <w:autoSpaceDN w:val="0"/>
              <w:adjustRightInd w:val="0"/>
              <w:spacing w:after="160" w:line="259" w:lineRule="auto"/>
              <w:ind w:left="116" w:right="4490"/>
              <w:jc w:val="both"/>
              <w:rPr>
                <w:rFonts w:eastAsia="Aptos" w:cs="Arial"/>
                <w:snapToGrid/>
                <w:kern w:val="2"/>
                <w:lang w:eastAsia="en-GB"/>
                <w14:ligatures w14:val="standardContextual"/>
              </w:rPr>
            </w:pPr>
            <w:r w:rsidRPr="00CF0606">
              <w:rPr>
                <w:rFonts w:eastAsia="Aptos" w:cs="Arial"/>
                <w:snapToGrid/>
                <w:kern w:val="2"/>
                <w:lang w:eastAsia="en-GB"/>
                <w14:ligatures w14:val="standardContextual"/>
              </w:rPr>
              <w:t>T</w:t>
            </w:r>
            <w:r w:rsidRPr="00CF0606">
              <w:rPr>
                <w:rFonts w:eastAsia="Aptos" w:cs="Arial"/>
                <w:snapToGrid/>
                <w:spacing w:val="-6"/>
                <w:kern w:val="2"/>
                <w:lang w:eastAsia="en-GB"/>
                <w14:ligatures w14:val="standardContextual"/>
              </w:rPr>
              <w:t>h</w:t>
            </w:r>
            <w:r w:rsidRPr="00CF0606">
              <w:rPr>
                <w:rFonts w:eastAsia="Aptos" w:cs="Arial"/>
                <w:snapToGrid/>
                <w:kern w:val="2"/>
                <w:lang w:eastAsia="en-GB"/>
                <w14:ligatures w14:val="standardContextual"/>
              </w:rPr>
              <w:t>e</w:t>
            </w:r>
            <w:r w:rsidRPr="00CF0606">
              <w:rPr>
                <w:rFonts w:eastAsia="Aptos" w:cs="Arial"/>
                <w:snapToGrid/>
                <w:spacing w:val="-16"/>
                <w:kern w:val="2"/>
                <w:lang w:eastAsia="en-GB"/>
                <w14:ligatures w14:val="standardContextual"/>
              </w:rPr>
              <w:t xml:space="preserve"> </w:t>
            </w:r>
            <w:r w:rsidRPr="00CF0606">
              <w:rPr>
                <w:rFonts w:eastAsia="Aptos" w:cs="Arial"/>
                <w:snapToGrid/>
                <w:kern w:val="2"/>
                <w:lang w:eastAsia="en-GB"/>
                <w14:ligatures w14:val="standardContextual"/>
              </w:rPr>
              <w:t>following</w:t>
            </w:r>
            <w:r w:rsidRPr="00CF0606">
              <w:rPr>
                <w:rFonts w:eastAsia="Aptos" w:cs="Arial"/>
                <w:snapToGrid/>
                <w:spacing w:val="8"/>
                <w:kern w:val="2"/>
                <w:lang w:eastAsia="en-GB"/>
                <w14:ligatures w14:val="standardContextual"/>
              </w:rPr>
              <w:t xml:space="preserve"> </w:t>
            </w:r>
            <w:r w:rsidRPr="00CF0606">
              <w:rPr>
                <w:rFonts w:eastAsia="Aptos" w:cs="Arial"/>
                <w:snapToGrid/>
                <w:kern w:val="2"/>
                <w:lang w:eastAsia="en-GB"/>
                <w14:ligatures w14:val="standardContextual"/>
              </w:rPr>
              <w:t>examples</w:t>
            </w:r>
            <w:r w:rsidRPr="00CF0606">
              <w:rPr>
                <w:rFonts w:eastAsia="Aptos" w:cs="Arial"/>
                <w:snapToGrid/>
                <w:spacing w:val="7"/>
                <w:kern w:val="2"/>
                <w:lang w:eastAsia="en-GB"/>
                <w14:ligatures w14:val="standardContextual"/>
              </w:rPr>
              <w:t xml:space="preserve"> </w:t>
            </w:r>
            <w:r w:rsidRPr="00CF0606">
              <w:rPr>
                <w:rFonts w:eastAsia="Aptos" w:cs="Arial"/>
                <w:snapToGrid/>
                <w:kern w:val="2"/>
                <w:lang w:eastAsia="en-GB"/>
                <w14:ligatures w14:val="standardContextual"/>
              </w:rPr>
              <w:t>are</w:t>
            </w:r>
            <w:r w:rsidRPr="00CF0606">
              <w:rPr>
                <w:rFonts w:eastAsia="Aptos" w:cs="Arial"/>
                <w:snapToGrid/>
                <w:spacing w:val="-5"/>
                <w:kern w:val="2"/>
                <w:lang w:eastAsia="en-GB"/>
                <w14:ligatures w14:val="standardContextual"/>
              </w:rPr>
              <w:t xml:space="preserve"> </w:t>
            </w:r>
            <w:r w:rsidRPr="00CF0606">
              <w:rPr>
                <w:rFonts w:eastAsia="Aptos" w:cs="Arial"/>
                <w:snapToGrid/>
                <w:spacing w:val="-13"/>
                <w:kern w:val="2"/>
                <w:lang w:eastAsia="en-GB"/>
                <w14:ligatures w14:val="standardContextual"/>
              </w:rPr>
              <w:t>i</w:t>
            </w:r>
            <w:r w:rsidRPr="00CF0606">
              <w:rPr>
                <w:rFonts w:eastAsia="Aptos" w:cs="Arial"/>
                <w:snapToGrid/>
                <w:kern w:val="2"/>
                <w:lang w:eastAsia="en-GB"/>
                <w14:ligatures w14:val="standardContextual"/>
              </w:rPr>
              <w:t>ndicators</w:t>
            </w:r>
            <w:r w:rsidRPr="00CF0606">
              <w:rPr>
                <w:rFonts w:eastAsia="Aptos" w:cs="Arial"/>
                <w:snapToGrid/>
                <w:spacing w:val="3"/>
                <w:kern w:val="2"/>
                <w:lang w:eastAsia="en-GB"/>
                <w14:ligatures w14:val="standardContextual"/>
              </w:rPr>
              <w:t xml:space="preserve"> </w:t>
            </w:r>
            <w:r w:rsidRPr="00CF0606">
              <w:rPr>
                <w:rFonts w:eastAsia="Aptos" w:cs="Arial"/>
                <w:snapToGrid/>
                <w:kern w:val="2"/>
                <w:lang w:eastAsia="en-GB"/>
                <w14:ligatures w14:val="standardContextual"/>
              </w:rPr>
              <w:t>of</w:t>
            </w:r>
            <w:r w:rsidRPr="00CF0606">
              <w:rPr>
                <w:rFonts w:eastAsia="Aptos" w:cs="Arial"/>
                <w:snapToGrid/>
                <w:spacing w:val="-7"/>
                <w:kern w:val="2"/>
                <w:lang w:eastAsia="en-GB"/>
                <w14:ligatures w14:val="standardContextual"/>
              </w:rPr>
              <w:t xml:space="preserve"> </w:t>
            </w:r>
            <w:r w:rsidRPr="00CF0606">
              <w:rPr>
                <w:rFonts w:eastAsia="Aptos" w:cs="Arial"/>
                <w:snapToGrid/>
                <w:kern w:val="2"/>
                <w:lang w:eastAsia="en-GB"/>
                <w14:ligatures w14:val="standardContextual"/>
              </w:rPr>
              <w:t>effective</w:t>
            </w:r>
            <w:r w:rsidRPr="00CF0606">
              <w:rPr>
                <w:rFonts w:eastAsia="Aptos" w:cs="Arial"/>
                <w:snapToGrid/>
                <w:spacing w:val="2"/>
                <w:kern w:val="2"/>
                <w:lang w:eastAsia="en-GB"/>
                <w14:ligatures w14:val="standardContextual"/>
              </w:rPr>
              <w:t xml:space="preserve"> </w:t>
            </w:r>
            <w:r w:rsidRPr="00CF0606">
              <w:rPr>
                <w:rFonts w:eastAsia="Aptos" w:cs="Arial"/>
                <w:snapToGrid/>
                <w:kern w:val="2"/>
                <w:lang w:eastAsia="en-GB"/>
                <w14:ligatures w14:val="standardContextual"/>
              </w:rPr>
              <w:t>behaviour:</w:t>
            </w:r>
          </w:p>
          <w:p w14:paraId="52FDE6D2" w14:textId="77777777" w:rsidR="00CF0606" w:rsidRPr="00CF0606" w:rsidRDefault="00CF0606">
            <w:pPr>
              <w:widowControl/>
              <w:numPr>
                <w:ilvl w:val="0"/>
                <w:numId w:val="6"/>
              </w:numPr>
              <w:spacing w:after="160" w:line="259" w:lineRule="auto"/>
              <w:contextualSpacing/>
              <w:rPr>
                <w:rFonts w:eastAsia="Aptos" w:cs="Arial"/>
                <w:snapToGrid/>
                <w:kern w:val="2"/>
                <w14:ligatures w14:val="standardContextual"/>
              </w:rPr>
            </w:pPr>
            <w:r w:rsidRPr="00CF0606">
              <w:rPr>
                <w:rFonts w:eastAsia="Aptos" w:cs="Arial"/>
                <w:snapToGrid/>
                <w:kern w:val="2"/>
                <w:lang w:eastAsia="en-GB"/>
                <w14:ligatures w14:val="standardContextual"/>
              </w:rPr>
              <w:t>I adapt my approach to take account of all differences and cultures in the community and with colleagues.</w:t>
            </w:r>
          </w:p>
          <w:p w14:paraId="718CD902" w14:textId="77777777" w:rsidR="00CF0606" w:rsidRPr="00CF0606" w:rsidRDefault="00CF0606">
            <w:pPr>
              <w:widowControl/>
              <w:numPr>
                <w:ilvl w:val="0"/>
                <w:numId w:val="6"/>
              </w:numPr>
              <w:spacing w:after="160" w:line="259" w:lineRule="auto"/>
              <w:contextualSpacing/>
              <w:rPr>
                <w:rFonts w:eastAsia="Aptos" w:cs="Arial"/>
                <w:snapToGrid/>
                <w:kern w:val="2"/>
                <w14:ligatures w14:val="standardContextual"/>
              </w:rPr>
            </w:pPr>
            <w:r w:rsidRPr="00CF0606">
              <w:rPr>
                <w:rFonts w:eastAsia="Aptos" w:cs="Arial"/>
                <w:snapToGrid/>
                <w:kern w:val="2"/>
                <w:lang w:eastAsia="en-GB"/>
                <w14:ligatures w14:val="standardContextual"/>
              </w:rPr>
              <w:t>I ensure I am equitable and fair by including those who are quiet or may not be able to represent themselves.</w:t>
            </w:r>
          </w:p>
          <w:p w14:paraId="436E0FF2" w14:textId="77777777" w:rsidR="00CF0606" w:rsidRPr="00CF0606" w:rsidRDefault="00CF0606">
            <w:pPr>
              <w:widowControl/>
              <w:numPr>
                <w:ilvl w:val="0"/>
                <w:numId w:val="6"/>
              </w:numPr>
              <w:spacing w:after="160" w:line="259" w:lineRule="auto"/>
              <w:contextualSpacing/>
              <w:rPr>
                <w:rFonts w:eastAsia="Aptos" w:cs="Arial"/>
                <w:snapToGrid/>
                <w:kern w:val="2"/>
                <w14:ligatures w14:val="standardContextual"/>
              </w:rPr>
            </w:pPr>
            <w:r w:rsidRPr="00CF0606">
              <w:rPr>
                <w:rFonts w:eastAsia="Aptos" w:cs="Arial"/>
                <w:snapToGrid/>
                <w:kern w:val="2"/>
                <w:lang w:eastAsia="en-GB"/>
                <w14:ligatures w14:val="standardContextual"/>
              </w:rPr>
              <w:t>I communicate in a way that is respectful, encourages involvement and meets people’s needs.</w:t>
            </w:r>
          </w:p>
          <w:p w14:paraId="7066983E" w14:textId="77777777" w:rsidR="00CF0606" w:rsidRPr="00CF0606" w:rsidRDefault="00CF0606" w:rsidP="00CF0606">
            <w:pPr>
              <w:widowControl/>
              <w:tabs>
                <w:tab w:val="left" w:pos="811"/>
              </w:tabs>
              <w:kinsoku w:val="0"/>
              <w:overflowPunct w:val="0"/>
              <w:autoSpaceDE w:val="0"/>
              <w:autoSpaceDN w:val="0"/>
              <w:adjustRightInd w:val="0"/>
              <w:spacing w:after="160" w:line="259" w:lineRule="auto"/>
              <w:rPr>
                <w:rFonts w:eastAsia="Aptos" w:cs="Arial"/>
                <w:snapToGrid/>
                <w:kern w:val="2"/>
                <w:lang w:eastAsia="en-GB"/>
                <w14:ligatures w14:val="standardContextual"/>
              </w:rPr>
            </w:pPr>
          </w:p>
          <w:p w14:paraId="2AEB80DB" w14:textId="77777777" w:rsidR="00CF0606" w:rsidRPr="00CF0606" w:rsidRDefault="00CF0606" w:rsidP="00CF0606">
            <w:pPr>
              <w:widowControl/>
              <w:tabs>
                <w:tab w:val="left" w:pos="811"/>
              </w:tabs>
              <w:kinsoku w:val="0"/>
              <w:overflowPunct w:val="0"/>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snapToGrid/>
                <w:kern w:val="2"/>
                <w:lang w:eastAsia="en-GB"/>
                <w14:ligatures w14:val="standardContextual"/>
              </w:rPr>
              <w:t>Our residents will feel that:</w:t>
            </w:r>
          </w:p>
          <w:p w14:paraId="27BB0EA1" w14:textId="77777777" w:rsidR="00CF0606" w:rsidRPr="00CF0606" w:rsidRDefault="00CF0606">
            <w:pPr>
              <w:widowControl/>
              <w:numPr>
                <w:ilvl w:val="0"/>
                <w:numId w:val="7"/>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I feel my culture and background are respected.</w:t>
            </w:r>
          </w:p>
          <w:p w14:paraId="4E2CEB63" w14:textId="77777777" w:rsidR="00CF0606" w:rsidRPr="00CF0606" w:rsidRDefault="00CF0606">
            <w:pPr>
              <w:widowControl/>
              <w:numPr>
                <w:ilvl w:val="0"/>
                <w:numId w:val="7"/>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I have confidence that action is being taken.</w:t>
            </w:r>
          </w:p>
          <w:p w14:paraId="2C4F17F2" w14:textId="77777777" w:rsidR="00CF0606" w:rsidRPr="00CF0606" w:rsidRDefault="00CF0606">
            <w:pPr>
              <w:widowControl/>
              <w:numPr>
                <w:ilvl w:val="0"/>
                <w:numId w:val="7"/>
              </w:numPr>
              <w:spacing w:after="160" w:line="259" w:lineRule="auto"/>
              <w:contextualSpacing/>
              <w:rPr>
                <w:rFonts w:eastAsia="Aptos" w:cs="Arial"/>
                <w:snapToGrid/>
                <w:kern w:val="2"/>
                <w14:ligatures w14:val="standardContextual"/>
              </w:rPr>
            </w:pPr>
            <w:r w:rsidRPr="00CF0606">
              <w:rPr>
                <w:rFonts w:eastAsia="Aptos" w:cs="Arial"/>
                <w:snapToGrid/>
                <w:kern w:val="2"/>
                <w14:ligatures w14:val="standardContextual"/>
              </w:rPr>
              <w:t>I feel I am being treated fairly.</w:t>
            </w:r>
          </w:p>
          <w:p w14:paraId="715676BA" w14:textId="77777777" w:rsidR="00CF0606" w:rsidRPr="00CF0606" w:rsidRDefault="00CF0606" w:rsidP="00CF0606">
            <w:pPr>
              <w:widowControl/>
              <w:spacing w:after="160" w:line="259" w:lineRule="auto"/>
              <w:rPr>
                <w:rFonts w:eastAsia="Aptos" w:cs="Arial"/>
                <w:snapToGrid/>
                <w:kern w:val="2"/>
                <w14:ligatures w14:val="standardContextual"/>
              </w:rPr>
            </w:pPr>
          </w:p>
        </w:tc>
      </w:tr>
      <w:tr w:rsidR="00CF0606" w:rsidRPr="00CF0606" w14:paraId="4088FF21" w14:textId="77777777" w:rsidTr="004E2565">
        <w:tc>
          <w:tcPr>
            <w:tcW w:w="521" w:type="dxa"/>
          </w:tcPr>
          <w:p w14:paraId="6571AE6F"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p w14:paraId="553DC9C4" w14:textId="77777777" w:rsidR="00CF0606" w:rsidRPr="00CF0606" w:rsidRDefault="00CF0606" w:rsidP="00CF0606">
            <w:pPr>
              <w:widowControl/>
              <w:spacing w:after="160" w:line="259" w:lineRule="auto"/>
              <w:jc w:val="center"/>
              <w:rPr>
                <w:rFonts w:eastAsia="Aptos" w:cs="Arial"/>
                <w:b/>
                <w:snapToGrid/>
                <w:kern w:val="2"/>
                <w14:ligatures w14:val="standardContextual"/>
              </w:rPr>
            </w:pPr>
            <w:r w:rsidRPr="00CF0606">
              <w:rPr>
                <w:rFonts w:eastAsia="Aptos" w:cs="Arial"/>
                <w:b/>
                <w:snapToGrid/>
                <w:kern w:val="2"/>
                <w14:ligatures w14:val="standardContextual"/>
              </w:rPr>
              <w:t>F</w:t>
            </w:r>
          </w:p>
          <w:p w14:paraId="3E723E31"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tc>
        <w:tc>
          <w:tcPr>
            <w:tcW w:w="9355" w:type="dxa"/>
          </w:tcPr>
          <w:p w14:paraId="3FC8BD69" w14:textId="77777777" w:rsidR="00CF0606" w:rsidRPr="00CF0606" w:rsidRDefault="00CF0606" w:rsidP="00CF0606">
            <w:pPr>
              <w:widowControl/>
              <w:spacing w:after="160" w:line="259" w:lineRule="auto"/>
              <w:rPr>
                <w:rFonts w:eastAsia="Aptos" w:cs="Arial"/>
                <w:b/>
                <w:snapToGrid/>
                <w:kern w:val="2"/>
                <w14:ligatures w14:val="standardContextual"/>
              </w:rPr>
            </w:pPr>
            <w:r w:rsidRPr="00CF0606">
              <w:rPr>
                <w:rFonts w:eastAsia="Aptos" w:cs="Arial"/>
                <w:b/>
                <w:noProof/>
                <w:snapToGrid/>
                <w:kern w:val="2"/>
                <w:lang w:eastAsia="en-GB"/>
                <w14:ligatures w14:val="standardContextual"/>
              </w:rPr>
              <mc:AlternateContent>
                <mc:Choice Requires="wps">
                  <w:drawing>
                    <wp:anchor distT="0" distB="0" distL="114300" distR="114300" simplePos="0" relativeHeight="251658242" behindDoc="0" locked="0" layoutInCell="1" allowOverlap="1" wp14:anchorId="4FA59B1C" wp14:editId="1F3C6940">
                      <wp:simplePos x="0" y="0"/>
                      <wp:positionH relativeFrom="column">
                        <wp:posOffset>72390</wp:posOffset>
                      </wp:positionH>
                      <wp:positionV relativeFrom="paragraph">
                        <wp:posOffset>125730</wp:posOffset>
                      </wp:positionV>
                      <wp:extent cx="2705100" cy="3714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705100" cy="371475"/>
                              </a:xfrm>
                              <a:prstGeom prst="roundRect">
                                <a:avLst/>
                              </a:prstGeom>
                              <a:solidFill>
                                <a:srgbClr val="00B0F0"/>
                              </a:solidFill>
                              <a:ln w="12700" cap="flat" cmpd="sng" algn="ctr">
                                <a:solidFill>
                                  <a:srgbClr val="156082">
                                    <a:shade val="50000"/>
                                  </a:srgbClr>
                                </a:solidFill>
                                <a:prstDash val="solid"/>
                                <a:miter lim="800000"/>
                              </a:ln>
                              <a:effectLst/>
                            </wps:spPr>
                            <wps:txbx>
                              <w:txbxContent>
                                <w:p w14:paraId="42B05DB6" w14:textId="77777777" w:rsidR="00CF0606" w:rsidRPr="00CF0606" w:rsidRDefault="00CF0606" w:rsidP="00CF0606">
                                  <w:pPr>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606">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INTEGRITY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A59B1C" id="Rounded Rectangle 8" o:spid="_x0000_s1028" style="position:absolute;margin-left:5.7pt;margin-top:9.9pt;width:213pt;height:29.25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" fillcolor="#00b0f0" strokecolor="#0c445e" strokeweight="1pt">
                      <v:stroke joinstyle="miter"/>
                      <v:textbox>
                        <w:txbxContent>
                          <w:p w14:paraId="42B05DB6" w14:textId="77777777" w:rsidR="00CF0606" w:rsidRPr="00CF0606" w:rsidRDefault="00CF0606" w:rsidP="00CF0606">
                            <w:pPr>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606">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INTEGRITY</w:t>
                            </w:r>
                          </w:p>
                        </w:txbxContent>
                      </v:textbox>
                    </v:roundrect>
                  </w:pict>
                </mc:Fallback>
              </mc:AlternateContent>
            </w:r>
          </w:p>
          <w:p w14:paraId="1317364C" w14:textId="77777777" w:rsidR="00CF0606" w:rsidRPr="00CF0606" w:rsidRDefault="00CF0606" w:rsidP="00CF0606">
            <w:pPr>
              <w:widowControl/>
              <w:autoSpaceDE w:val="0"/>
              <w:autoSpaceDN w:val="0"/>
              <w:adjustRightInd w:val="0"/>
              <w:spacing w:after="160" w:line="259" w:lineRule="auto"/>
              <w:rPr>
                <w:rFonts w:eastAsia="Aptos" w:cs="Arial"/>
                <w:b/>
                <w:bCs/>
                <w:snapToGrid/>
                <w:kern w:val="2"/>
                <w:lang w:eastAsia="en-GB"/>
                <w14:ligatures w14:val="standardContextual"/>
              </w:rPr>
            </w:pPr>
          </w:p>
          <w:p w14:paraId="7C8AAA38" w14:textId="77777777" w:rsidR="00CF0606" w:rsidRPr="00CF0606" w:rsidRDefault="00CF0606" w:rsidP="00CF0606">
            <w:pPr>
              <w:widowControl/>
              <w:autoSpaceDE w:val="0"/>
              <w:autoSpaceDN w:val="0"/>
              <w:adjustRightInd w:val="0"/>
              <w:spacing w:after="160" w:line="259" w:lineRule="auto"/>
              <w:rPr>
                <w:rFonts w:eastAsia="Aptos" w:cs="Arial"/>
                <w:snapToGrid/>
                <w:kern w:val="2"/>
                <w:lang w:eastAsia="en-GB"/>
                <w14:ligatures w14:val="standardContextual"/>
              </w:rPr>
            </w:pPr>
          </w:p>
          <w:p w14:paraId="6EB1116A" w14:textId="77777777" w:rsidR="00CF0606" w:rsidRPr="00CF0606" w:rsidRDefault="00CF0606">
            <w:pPr>
              <w:widowControl/>
              <w:numPr>
                <w:ilvl w:val="0"/>
                <w:numId w:val="8"/>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We act with openness, honesty, compassion, responsibility and humility.</w:t>
            </w:r>
          </w:p>
          <w:p w14:paraId="19F5FF14" w14:textId="77777777" w:rsidR="00CF0606" w:rsidRPr="00CF0606" w:rsidRDefault="00CF0606">
            <w:pPr>
              <w:widowControl/>
              <w:numPr>
                <w:ilvl w:val="0"/>
                <w:numId w:val="8"/>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We let people know what we are doing and communicate why and how decisions have been made.</w:t>
            </w:r>
          </w:p>
          <w:p w14:paraId="0D476794" w14:textId="77777777" w:rsidR="00CF0606" w:rsidRPr="00CF0606" w:rsidRDefault="00CF0606" w:rsidP="00CF0606">
            <w:pPr>
              <w:widowControl/>
              <w:kinsoku w:val="0"/>
              <w:overflowPunct w:val="0"/>
              <w:autoSpaceDE w:val="0"/>
              <w:autoSpaceDN w:val="0"/>
              <w:adjustRightInd w:val="0"/>
              <w:spacing w:after="160" w:line="259" w:lineRule="auto"/>
              <w:ind w:right="4490"/>
              <w:jc w:val="both"/>
              <w:rPr>
                <w:rFonts w:eastAsia="Aptos" w:cs="Arial"/>
                <w:snapToGrid/>
                <w:kern w:val="2"/>
                <w:lang w:eastAsia="en-GB"/>
                <w14:ligatures w14:val="standardContextual"/>
              </w:rPr>
            </w:pPr>
          </w:p>
          <w:p w14:paraId="075D4CEB" w14:textId="77777777" w:rsidR="00CF0606" w:rsidRPr="00CF0606" w:rsidRDefault="00CF0606" w:rsidP="00CF0606">
            <w:pPr>
              <w:widowControl/>
              <w:kinsoku w:val="0"/>
              <w:overflowPunct w:val="0"/>
              <w:autoSpaceDE w:val="0"/>
              <w:autoSpaceDN w:val="0"/>
              <w:adjustRightInd w:val="0"/>
              <w:spacing w:after="160" w:line="259" w:lineRule="auto"/>
              <w:ind w:right="4490"/>
              <w:jc w:val="both"/>
              <w:rPr>
                <w:rFonts w:eastAsia="Aptos" w:cs="Arial"/>
                <w:snapToGrid/>
                <w:kern w:val="2"/>
                <w:lang w:eastAsia="en-GB"/>
                <w14:ligatures w14:val="standardContextual"/>
              </w:rPr>
            </w:pPr>
            <w:r w:rsidRPr="00CF0606">
              <w:rPr>
                <w:rFonts w:eastAsia="Aptos" w:cs="Arial"/>
                <w:snapToGrid/>
                <w:kern w:val="2"/>
                <w:lang w:eastAsia="en-GB"/>
                <w14:ligatures w14:val="standardContextual"/>
              </w:rPr>
              <w:t>The</w:t>
            </w:r>
            <w:r w:rsidRPr="00CF0606">
              <w:rPr>
                <w:rFonts w:eastAsia="Aptos" w:cs="Arial"/>
                <w:snapToGrid/>
                <w:spacing w:val="4"/>
                <w:kern w:val="2"/>
                <w:lang w:eastAsia="en-GB"/>
                <w14:ligatures w14:val="standardContextual"/>
              </w:rPr>
              <w:t xml:space="preserve"> </w:t>
            </w:r>
            <w:r w:rsidRPr="00CF0606">
              <w:rPr>
                <w:rFonts w:eastAsia="Aptos" w:cs="Arial"/>
                <w:snapToGrid/>
                <w:kern w:val="2"/>
                <w:lang w:eastAsia="en-GB"/>
                <w14:ligatures w14:val="standardContextual"/>
              </w:rPr>
              <w:t>f</w:t>
            </w:r>
            <w:r w:rsidRPr="00CF0606">
              <w:rPr>
                <w:rFonts w:eastAsia="Aptos" w:cs="Arial"/>
                <w:snapToGrid/>
                <w:spacing w:val="1"/>
                <w:kern w:val="2"/>
                <w:lang w:eastAsia="en-GB"/>
                <w14:ligatures w14:val="standardContextual"/>
              </w:rPr>
              <w:t>o</w:t>
            </w:r>
            <w:r w:rsidRPr="00CF0606">
              <w:rPr>
                <w:rFonts w:eastAsia="Aptos" w:cs="Arial"/>
                <w:snapToGrid/>
                <w:kern w:val="2"/>
                <w:lang w:eastAsia="en-GB"/>
                <w14:ligatures w14:val="standardContextual"/>
              </w:rPr>
              <w:t>l</w:t>
            </w:r>
            <w:r w:rsidRPr="00CF0606">
              <w:rPr>
                <w:rFonts w:eastAsia="Aptos" w:cs="Arial"/>
                <w:snapToGrid/>
                <w:spacing w:val="-18"/>
                <w:kern w:val="2"/>
                <w:lang w:eastAsia="en-GB"/>
                <w14:ligatures w14:val="standardContextual"/>
              </w:rPr>
              <w:t>l</w:t>
            </w:r>
            <w:r w:rsidRPr="00CF0606">
              <w:rPr>
                <w:rFonts w:eastAsia="Aptos" w:cs="Arial"/>
                <w:snapToGrid/>
                <w:kern w:val="2"/>
                <w:lang w:eastAsia="en-GB"/>
                <w14:ligatures w14:val="standardContextual"/>
              </w:rPr>
              <w:t>owing</w:t>
            </w:r>
            <w:r w:rsidRPr="00CF0606">
              <w:rPr>
                <w:rFonts w:eastAsia="Aptos" w:cs="Arial"/>
                <w:snapToGrid/>
                <w:spacing w:val="5"/>
                <w:kern w:val="2"/>
                <w:lang w:eastAsia="en-GB"/>
                <w14:ligatures w14:val="standardContextual"/>
              </w:rPr>
              <w:t xml:space="preserve"> </w:t>
            </w:r>
            <w:r w:rsidRPr="00CF0606">
              <w:rPr>
                <w:rFonts w:eastAsia="Aptos" w:cs="Arial"/>
                <w:snapToGrid/>
                <w:kern w:val="2"/>
                <w:lang w:eastAsia="en-GB"/>
                <w14:ligatures w14:val="standardContextual"/>
              </w:rPr>
              <w:t>examples</w:t>
            </w:r>
            <w:r w:rsidRPr="00CF0606">
              <w:rPr>
                <w:rFonts w:eastAsia="Aptos" w:cs="Arial"/>
                <w:snapToGrid/>
                <w:spacing w:val="7"/>
                <w:kern w:val="2"/>
                <w:lang w:eastAsia="en-GB"/>
                <w14:ligatures w14:val="standardContextual"/>
              </w:rPr>
              <w:t xml:space="preserve"> </w:t>
            </w:r>
            <w:r w:rsidRPr="00CF0606">
              <w:rPr>
                <w:rFonts w:eastAsia="Aptos" w:cs="Arial"/>
                <w:snapToGrid/>
                <w:kern w:val="2"/>
                <w:lang w:eastAsia="en-GB"/>
                <w14:ligatures w14:val="standardContextual"/>
              </w:rPr>
              <w:t>a</w:t>
            </w:r>
            <w:r w:rsidRPr="00CF0606">
              <w:rPr>
                <w:rFonts w:eastAsia="Aptos" w:cs="Arial"/>
                <w:snapToGrid/>
                <w:spacing w:val="-9"/>
                <w:kern w:val="2"/>
                <w:lang w:eastAsia="en-GB"/>
                <w14:ligatures w14:val="standardContextual"/>
              </w:rPr>
              <w:t>r</w:t>
            </w:r>
            <w:r w:rsidRPr="00CF0606">
              <w:rPr>
                <w:rFonts w:eastAsia="Aptos" w:cs="Arial"/>
                <w:snapToGrid/>
                <w:kern w:val="2"/>
                <w:lang w:eastAsia="en-GB"/>
                <w14:ligatures w14:val="standardContextual"/>
              </w:rPr>
              <w:t>e</w:t>
            </w:r>
            <w:r w:rsidRPr="00CF0606">
              <w:rPr>
                <w:rFonts w:eastAsia="Aptos" w:cs="Arial"/>
                <w:snapToGrid/>
                <w:spacing w:val="-2"/>
                <w:kern w:val="2"/>
                <w:lang w:eastAsia="en-GB"/>
                <w14:ligatures w14:val="standardContextual"/>
              </w:rPr>
              <w:t xml:space="preserve"> </w:t>
            </w:r>
            <w:r w:rsidRPr="00CF0606">
              <w:rPr>
                <w:rFonts w:eastAsia="Aptos" w:cs="Arial"/>
                <w:snapToGrid/>
                <w:kern w:val="2"/>
                <w:lang w:eastAsia="en-GB"/>
                <w14:ligatures w14:val="standardContextual"/>
              </w:rPr>
              <w:t>in</w:t>
            </w:r>
            <w:r w:rsidRPr="00CF0606">
              <w:rPr>
                <w:rFonts w:eastAsia="Aptos" w:cs="Arial"/>
                <w:snapToGrid/>
                <w:spacing w:val="-7"/>
                <w:kern w:val="2"/>
                <w:lang w:eastAsia="en-GB"/>
                <w14:ligatures w14:val="standardContextual"/>
              </w:rPr>
              <w:t>d</w:t>
            </w:r>
            <w:r w:rsidRPr="00CF0606">
              <w:rPr>
                <w:rFonts w:eastAsia="Aptos" w:cs="Arial"/>
                <w:snapToGrid/>
                <w:kern w:val="2"/>
                <w:lang w:eastAsia="en-GB"/>
                <w14:ligatures w14:val="standardContextual"/>
              </w:rPr>
              <w:t>icat</w:t>
            </w:r>
            <w:r w:rsidRPr="00CF0606">
              <w:rPr>
                <w:rFonts w:eastAsia="Aptos" w:cs="Arial"/>
                <w:snapToGrid/>
                <w:spacing w:val="-5"/>
                <w:kern w:val="2"/>
                <w:lang w:eastAsia="en-GB"/>
                <w14:ligatures w14:val="standardContextual"/>
              </w:rPr>
              <w:t>o</w:t>
            </w:r>
            <w:r w:rsidRPr="00CF0606">
              <w:rPr>
                <w:rFonts w:eastAsia="Aptos" w:cs="Arial"/>
                <w:snapToGrid/>
                <w:spacing w:val="-8"/>
                <w:kern w:val="2"/>
                <w:lang w:eastAsia="en-GB"/>
                <w14:ligatures w14:val="standardContextual"/>
              </w:rPr>
              <w:t>r</w:t>
            </w:r>
            <w:r w:rsidRPr="00CF0606">
              <w:rPr>
                <w:rFonts w:eastAsia="Aptos" w:cs="Arial"/>
                <w:snapToGrid/>
                <w:kern w:val="2"/>
                <w:lang w:eastAsia="en-GB"/>
                <w14:ligatures w14:val="standardContextual"/>
              </w:rPr>
              <w:t>s</w:t>
            </w:r>
            <w:r w:rsidRPr="00CF0606">
              <w:rPr>
                <w:rFonts w:eastAsia="Aptos" w:cs="Arial"/>
                <w:snapToGrid/>
                <w:spacing w:val="-7"/>
                <w:kern w:val="2"/>
                <w:lang w:eastAsia="en-GB"/>
                <w14:ligatures w14:val="standardContextual"/>
              </w:rPr>
              <w:t xml:space="preserve"> </w:t>
            </w:r>
            <w:r w:rsidRPr="00CF0606">
              <w:rPr>
                <w:rFonts w:eastAsia="Aptos" w:cs="Arial"/>
                <w:snapToGrid/>
                <w:kern w:val="2"/>
                <w:lang w:eastAsia="en-GB"/>
                <w14:ligatures w14:val="standardContextual"/>
              </w:rPr>
              <w:t>of</w:t>
            </w:r>
            <w:r w:rsidRPr="00CF0606">
              <w:rPr>
                <w:rFonts w:eastAsia="Aptos" w:cs="Arial"/>
                <w:snapToGrid/>
                <w:spacing w:val="6"/>
                <w:kern w:val="2"/>
                <w:lang w:eastAsia="en-GB"/>
                <w14:ligatures w14:val="standardContextual"/>
              </w:rPr>
              <w:t xml:space="preserve"> </w:t>
            </w:r>
            <w:r w:rsidRPr="00CF0606">
              <w:rPr>
                <w:rFonts w:eastAsia="Aptos" w:cs="Arial"/>
                <w:snapToGrid/>
                <w:kern w:val="2"/>
                <w:lang w:eastAsia="en-GB"/>
                <w14:ligatures w14:val="standardContextual"/>
              </w:rPr>
              <w:t>effective</w:t>
            </w:r>
            <w:r w:rsidRPr="00CF0606">
              <w:rPr>
                <w:rFonts w:eastAsia="Aptos" w:cs="Arial"/>
                <w:snapToGrid/>
                <w:spacing w:val="9"/>
                <w:kern w:val="2"/>
                <w:lang w:eastAsia="en-GB"/>
                <w14:ligatures w14:val="standardContextual"/>
              </w:rPr>
              <w:t xml:space="preserve"> </w:t>
            </w:r>
            <w:r w:rsidRPr="00CF0606">
              <w:rPr>
                <w:rFonts w:eastAsia="Aptos" w:cs="Arial"/>
                <w:snapToGrid/>
                <w:kern w:val="2"/>
                <w:lang w:eastAsia="en-GB"/>
                <w14:ligatures w14:val="standardContextual"/>
              </w:rPr>
              <w:t>behaviour:</w:t>
            </w:r>
          </w:p>
          <w:p w14:paraId="215C9709" w14:textId="77777777" w:rsidR="00CF0606" w:rsidRPr="00CF0606" w:rsidRDefault="00CF0606">
            <w:pPr>
              <w:widowControl/>
              <w:numPr>
                <w:ilvl w:val="0"/>
                <w:numId w:val="9"/>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demonstrate empathy in my interactions with others.</w:t>
            </w:r>
          </w:p>
          <w:p w14:paraId="781AE891" w14:textId="77777777" w:rsidR="00CF0606" w:rsidRPr="00CF0606" w:rsidRDefault="00CF0606">
            <w:pPr>
              <w:widowControl/>
              <w:numPr>
                <w:ilvl w:val="0"/>
                <w:numId w:val="9"/>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am honest and transparent about the decisions I take.</w:t>
            </w:r>
          </w:p>
          <w:p w14:paraId="3B58FAA3" w14:textId="77777777" w:rsidR="00CF0606" w:rsidRPr="00CF0606" w:rsidRDefault="00CF0606">
            <w:pPr>
              <w:widowControl/>
              <w:numPr>
                <w:ilvl w:val="0"/>
                <w:numId w:val="9"/>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follow through on the actions I say I will take and take ownership for communicating the outcome.</w:t>
            </w:r>
          </w:p>
          <w:p w14:paraId="5F9411B6" w14:textId="77777777" w:rsidR="00CF0606" w:rsidRPr="00CF0606" w:rsidRDefault="00CF0606" w:rsidP="00CF0606">
            <w:pPr>
              <w:widowControl/>
              <w:tabs>
                <w:tab w:val="left" w:pos="797"/>
              </w:tabs>
              <w:kinsoku w:val="0"/>
              <w:overflowPunct w:val="0"/>
              <w:autoSpaceDE w:val="0"/>
              <w:autoSpaceDN w:val="0"/>
              <w:adjustRightInd w:val="0"/>
              <w:spacing w:after="160" w:line="259" w:lineRule="auto"/>
              <w:rPr>
                <w:rFonts w:eastAsia="Aptos" w:cs="Arial"/>
                <w:snapToGrid/>
                <w:kern w:val="2"/>
                <w:lang w:eastAsia="en-GB"/>
                <w14:ligatures w14:val="standardContextual"/>
              </w:rPr>
            </w:pPr>
          </w:p>
          <w:p w14:paraId="4E784C6E" w14:textId="77777777" w:rsidR="00CF0606" w:rsidRPr="00CF0606" w:rsidRDefault="00CF0606" w:rsidP="00CF0606">
            <w:pPr>
              <w:widowControl/>
              <w:tabs>
                <w:tab w:val="left" w:pos="797"/>
              </w:tabs>
              <w:kinsoku w:val="0"/>
              <w:overflowPunct w:val="0"/>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snapToGrid/>
                <w:kern w:val="2"/>
                <w:lang w:eastAsia="en-GB"/>
                <w14:ligatures w14:val="standardContextual"/>
              </w:rPr>
              <w:t>Our residents will feel that:</w:t>
            </w:r>
          </w:p>
          <w:p w14:paraId="78190594" w14:textId="77777777" w:rsidR="00CF0606" w:rsidRPr="00CF0606" w:rsidRDefault="00CF0606">
            <w:pPr>
              <w:widowControl/>
              <w:numPr>
                <w:ilvl w:val="0"/>
                <w:numId w:val="10"/>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am told when something is not possible, and the reasons why are explained to me.</w:t>
            </w:r>
          </w:p>
          <w:p w14:paraId="72F7F500" w14:textId="77777777" w:rsidR="00CF0606" w:rsidRPr="00CF0606" w:rsidRDefault="00CF0606">
            <w:pPr>
              <w:widowControl/>
              <w:numPr>
                <w:ilvl w:val="0"/>
                <w:numId w:val="10"/>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feel my perspective is listened to and understood.</w:t>
            </w:r>
          </w:p>
          <w:p w14:paraId="2D7EF31E" w14:textId="77777777" w:rsidR="00CF0606" w:rsidRPr="00CF0606" w:rsidRDefault="00CF0606">
            <w:pPr>
              <w:widowControl/>
              <w:numPr>
                <w:ilvl w:val="0"/>
                <w:numId w:val="10"/>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feel my views are valued</w:t>
            </w:r>
            <w:r w:rsidRPr="00CF0606">
              <w:rPr>
                <w:rFonts w:eastAsia="Aptos" w:cs="Arial"/>
                <w:snapToGrid/>
                <w:kern w:val="2"/>
                <w:lang w:eastAsia="en-GB"/>
                <w14:ligatures w14:val="standardContextual"/>
              </w:rPr>
              <w:tab/>
            </w:r>
          </w:p>
          <w:p w14:paraId="7A4191F3" w14:textId="77777777" w:rsidR="00CF0606" w:rsidRPr="00CF0606" w:rsidRDefault="00CF0606" w:rsidP="00CF0606">
            <w:pPr>
              <w:widowControl/>
              <w:spacing w:after="160" w:line="259" w:lineRule="auto"/>
              <w:rPr>
                <w:rFonts w:eastAsia="Aptos" w:cs="Arial"/>
                <w:snapToGrid/>
                <w:kern w:val="2"/>
                <w:lang w:eastAsia="en-GB"/>
                <w14:ligatures w14:val="standardContextual"/>
              </w:rPr>
            </w:pPr>
          </w:p>
        </w:tc>
      </w:tr>
      <w:tr w:rsidR="00CF0606" w:rsidRPr="00CF0606" w14:paraId="44F78E48" w14:textId="77777777" w:rsidTr="004E2565">
        <w:trPr>
          <w:trHeight w:val="2175"/>
        </w:trPr>
        <w:tc>
          <w:tcPr>
            <w:tcW w:w="521" w:type="dxa"/>
          </w:tcPr>
          <w:p w14:paraId="62B06589"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p w14:paraId="24341CBA" w14:textId="77777777" w:rsidR="00CF0606" w:rsidRPr="00CF0606" w:rsidRDefault="00CF0606" w:rsidP="00CF0606">
            <w:pPr>
              <w:widowControl/>
              <w:spacing w:after="160" w:line="259" w:lineRule="auto"/>
              <w:jc w:val="center"/>
              <w:rPr>
                <w:rFonts w:eastAsia="Aptos" w:cs="Arial"/>
                <w:b/>
                <w:snapToGrid/>
                <w:kern w:val="2"/>
                <w14:ligatures w14:val="standardContextual"/>
              </w:rPr>
            </w:pPr>
            <w:r w:rsidRPr="00CF0606">
              <w:rPr>
                <w:rFonts w:eastAsia="Aptos" w:cs="Arial"/>
                <w:b/>
                <w:snapToGrid/>
                <w:kern w:val="2"/>
                <w14:ligatures w14:val="standardContextual"/>
              </w:rPr>
              <w:t>G</w:t>
            </w:r>
          </w:p>
          <w:p w14:paraId="7E3ECAE2" w14:textId="77777777" w:rsidR="00CF0606" w:rsidRPr="00CF0606" w:rsidRDefault="00CF0606" w:rsidP="00CF0606">
            <w:pPr>
              <w:widowControl/>
              <w:spacing w:after="160" w:line="259" w:lineRule="auto"/>
              <w:jc w:val="center"/>
              <w:rPr>
                <w:rFonts w:eastAsia="Aptos" w:cs="Arial"/>
                <w:b/>
                <w:snapToGrid/>
                <w:kern w:val="2"/>
                <w14:ligatures w14:val="standardContextual"/>
              </w:rPr>
            </w:pPr>
          </w:p>
        </w:tc>
        <w:tc>
          <w:tcPr>
            <w:tcW w:w="9355" w:type="dxa"/>
          </w:tcPr>
          <w:p w14:paraId="49FA2C99" w14:textId="77777777" w:rsidR="00CF0606" w:rsidRPr="00CF0606" w:rsidRDefault="00CF0606" w:rsidP="00CF0606">
            <w:pPr>
              <w:widowControl/>
              <w:spacing w:after="160" w:line="259" w:lineRule="auto"/>
              <w:rPr>
                <w:rFonts w:eastAsia="Aptos" w:cs="Arial"/>
                <w:b/>
                <w:bCs/>
                <w:snapToGrid/>
                <w:color w:val="CC0066"/>
                <w:kern w:val="2"/>
                <w:lang w:eastAsia="en-GB"/>
                <w14:ligatures w14:val="standardContextual"/>
              </w:rPr>
            </w:pPr>
            <w:r w:rsidRPr="00CF0606">
              <w:rPr>
                <w:rFonts w:eastAsia="Aptos" w:cs="Arial"/>
                <w:b/>
                <w:bCs/>
                <w:noProof/>
                <w:snapToGrid/>
                <w:color w:val="CC0066"/>
                <w:kern w:val="2"/>
                <w:lang w:eastAsia="en-GB"/>
                <w14:ligatures w14:val="standardContextual"/>
              </w:rPr>
              <mc:AlternateContent>
                <mc:Choice Requires="wps">
                  <w:drawing>
                    <wp:anchor distT="0" distB="0" distL="114300" distR="114300" simplePos="0" relativeHeight="251658243" behindDoc="0" locked="0" layoutInCell="1" allowOverlap="1" wp14:anchorId="6B9E7B30" wp14:editId="39E8D075">
                      <wp:simplePos x="0" y="0"/>
                      <wp:positionH relativeFrom="column">
                        <wp:posOffset>62865</wp:posOffset>
                      </wp:positionH>
                      <wp:positionV relativeFrom="paragraph">
                        <wp:posOffset>142875</wp:posOffset>
                      </wp:positionV>
                      <wp:extent cx="2486025" cy="3333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2486025" cy="333375"/>
                              </a:xfrm>
                              <a:prstGeom prst="roundRect">
                                <a:avLst/>
                              </a:prstGeom>
                              <a:solidFill>
                                <a:srgbClr val="00B050"/>
                              </a:solidFill>
                              <a:ln w="12700" cap="flat" cmpd="sng" algn="ctr">
                                <a:solidFill>
                                  <a:srgbClr val="156082">
                                    <a:shade val="50000"/>
                                  </a:srgbClr>
                                </a:solidFill>
                                <a:prstDash val="solid"/>
                                <a:miter lim="800000"/>
                              </a:ln>
                              <a:effectLst/>
                            </wps:spPr>
                            <wps:txbx>
                              <w:txbxContent>
                                <w:p w14:paraId="0307F6AC" w14:textId="77777777" w:rsidR="00CF0606" w:rsidRPr="00CF0606" w:rsidRDefault="00CF0606" w:rsidP="00CF0606">
                                  <w:pPr>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606">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WORKING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9E7B30" id="Rounded Rectangle 9" o:spid="_x0000_s1029" style="position:absolute;margin-left:4.95pt;margin-top:11.25pt;width:195.75pt;height:26.2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" fillcolor="#00b050" strokecolor="#0c445e" strokeweight="1pt">
                      <v:stroke joinstyle="miter"/>
                      <v:textbox>
                        <w:txbxContent>
                          <w:p w14:paraId="0307F6AC" w14:textId="77777777" w:rsidR="00CF0606" w:rsidRPr="00CF0606" w:rsidRDefault="00CF0606" w:rsidP="00CF0606">
                            <w:pPr>
                              <w:jc w:val="center"/>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F0606">
                              <w:rPr>
                                <w:b/>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WORKING TOGETHER</w:t>
                            </w:r>
                          </w:p>
                        </w:txbxContent>
                      </v:textbox>
                    </v:roundrect>
                  </w:pict>
                </mc:Fallback>
              </mc:AlternateContent>
            </w:r>
          </w:p>
          <w:p w14:paraId="1D8DC406" w14:textId="77777777" w:rsidR="00CF0606" w:rsidRPr="00CF0606" w:rsidRDefault="00CF0606" w:rsidP="00CF0606">
            <w:pPr>
              <w:widowControl/>
              <w:spacing w:after="160" w:line="259" w:lineRule="auto"/>
              <w:rPr>
                <w:rFonts w:eastAsia="Aptos" w:cs="Arial"/>
                <w:b/>
                <w:bCs/>
                <w:snapToGrid/>
                <w:color w:val="CC0066"/>
                <w:kern w:val="2"/>
                <w:lang w:eastAsia="en-GB"/>
                <w14:ligatures w14:val="standardContextual"/>
              </w:rPr>
            </w:pPr>
          </w:p>
          <w:p w14:paraId="62A5D6DF" w14:textId="77777777" w:rsidR="00CF0606" w:rsidRPr="00CF0606" w:rsidRDefault="00CF0606" w:rsidP="00CF0606">
            <w:pPr>
              <w:widowControl/>
              <w:spacing w:after="160" w:line="259" w:lineRule="auto"/>
              <w:rPr>
                <w:rFonts w:eastAsia="Aptos" w:cs="Arial"/>
                <w:b/>
                <w:snapToGrid/>
                <w:kern w:val="2"/>
                <w14:ligatures w14:val="standardContextual"/>
              </w:rPr>
            </w:pPr>
          </w:p>
          <w:p w14:paraId="0F3107CD" w14:textId="77777777" w:rsidR="00CF0606" w:rsidRPr="00CF0606" w:rsidRDefault="00CF0606" w:rsidP="00CF0606">
            <w:pPr>
              <w:widowControl/>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snapToGrid/>
                <w:kern w:val="2"/>
                <w14:ligatures w14:val="standardContextual"/>
              </w:rPr>
              <w:t xml:space="preserve"> </w:t>
            </w:r>
            <w:r w:rsidRPr="00CF0606">
              <w:rPr>
                <w:rFonts w:eastAsia="Aptos" w:cs="Arial"/>
                <w:snapToGrid/>
                <w:kern w:val="2"/>
                <w:lang w:eastAsia="en-GB"/>
                <w14:ligatures w14:val="standardContextual"/>
              </w:rPr>
              <w:t>We work together and in partnership with everyone that has an impact on the lives of our residents.</w:t>
            </w:r>
          </w:p>
          <w:p w14:paraId="6704EE54" w14:textId="77777777" w:rsidR="00CF0606" w:rsidRPr="00CF0606" w:rsidRDefault="00CF0606">
            <w:pPr>
              <w:widowControl/>
              <w:numPr>
                <w:ilvl w:val="0"/>
                <w:numId w:val="11"/>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We want to understand, learn from each other and continually adapt.</w:t>
            </w:r>
          </w:p>
          <w:p w14:paraId="433808D2" w14:textId="77777777" w:rsidR="00CF0606" w:rsidRPr="00CF0606" w:rsidRDefault="00CF0606" w:rsidP="00CF0606">
            <w:pPr>
              <w:widowControl/>
              <w:autoSpaceDE w:val="0"/>
              <w:autoSpaceDN w:val="0"/>
              <w:adjustRightInd w:val="0"/>
              <w:spacing w:after="160" w:line="259" w:lineRule="auto"/>
              <w:ind w:left="720"/>
              <w:rPr>
                <w:rFonts w:eastAsia="Aptos" w:cs="Arial"/>
                <w:snapToGrid/>
                <w:color w:val="BF4E14"/>
                <w:kern w:val="2"/>
                <w:lang w:eastAsia="en-GB"/>
                <w14:ligatures w14:val="standardContextual"/>
              </w:rPr>
            </w:pPr>
          </w:p>
          <w:p w14:paraId="57B7473D" w14:textId="77777777" w:rsidR="00CF0606" w:rsidRPr="00CF0606" w:rsidRDefault="00CF0606" w:rsidP="00CF0606">
            <w:pPr>
              <w:widowControl/>
              <w:kinsoku w:val="0"/>
              <w:overflowPunct w:val="0"/>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snapToGrid/>
                <w:kern w:val="2"/>
                <w:lang w:eastAsia="en-GB"/>
                <w14:ligatures w14:val="standardContextual"/>
              </w:rPr>
              <w:t>The</w:t>
            </w:r>
            <w:r w:rsidRPr="00CF0606">
              <w:rPr>
                <w:rFonts w:eastAsia="Aptos" w:cs="Arial"/>
                <w:snapToGrid/>
                <w:spacing w:val="-9"/>
                <w:kern w:val="2"/>
                <w:lang w:eastAsia="en-GB"/>
                <w14:ligatures w14:val="standardContextual"/>
              </w:rPr>
              <w:t xml:space="preserve"> </w:t>
            </w:r>
            <w:r w:rsidRPr="00CF0606">
              <w:rPr>
                <w:rFonts w:eastAsia="Aptos" w:cs="Arial"/>
                <w:snapToGrid/>
                <w:kern w:val="2"/>
                <w:lang w:eastAsia="en-GB"/>
                <w14:ligatures w14:val="standardContextual"/>
              </w:rPr>
              <w:t>following</w:t>
            </w:r>
            <w:r w:rsidRPr="00CF0606">
              <w:rPr>
                <w:rFonts w:eastAsia="Aptos" w:cs="Arial"/>
                <w:snapToGrid/>
                <w:spacing w:val="8"/>
                <w:kern w:val="2"/>
                <w:lang w:eastAsia="en-GB"/>
                <w14:ligatures w14:val="standardContextual"/>
              </w:rPr>
              <w:t xml:space="preserve"> </w:t>
            </w:r>
            <w:r w:rsidRPr="00CF0606">
              <w:rPr>
                <w:rFonts w:eastAsia="Aptos" w:cs="Arial"/>
                <w:snapToGrid/>
                <w:kern w:val="2"/>
                <w:lang w:eastAsia="en-GB"/>
                <w14:ligatures w14:val="standardContextual"/>
              </w:rPr>
              <w:t>example</w:t>
            </w:r>
            <w:r w:rsidRPr="00CF0606">
              <w:rPr>
                <w:rFonts w:eastAsia="Aptos" w:cs="Arial"/>
                <w:snapToGrid/>
                <w:spacing w:val="-33"/>
                <w:kern w:val="2"/>
                <w:lang w:eastAsia="en-GB"/>
                <w14:ligatures w14:val="standardContextual"/>
              </w:rPr>
              <w:t xml:space="preserve"> </w:t>
            </w:r>
            <w:r w:rsidRPr="00CF0606">
              <w:rPr>
                <w:rFonts w:eastAsia="Aptos" w:cs="Arial"/>
                <w:snapToGrid/>
                <w:kern w:val="2"/>
                <w:lang w:eastAsia="en-GB"/>
                <w14:ligatures w14:val="standardContextual"/>
              </w:rPr>
              <w:t>s</w:t>
            </w:r>
            <w:r w:rsidRPr="00CF0606">
              <w:rPr>
                <w:rFonts w:eastAsia="Aptos" w:cs="Arial"/>
                <w:snapToGrid/>
                <w:spacing w:val="-4"/>
                <w:kern w:val="2"/>
                <w:lang w:eastAsia="en-GB"/>
                <w14:ligatures w14:val="standardContextual"/>
              </w:rPr>
              <w:t xml:space="preserve"> </w:t>
            </w:r>
            <w:r w:rsidRPr="00CF0606">
              <w:rPr>
                <w:rFonts w:eastAsia="Aptos" w:cs="Arial"/>
                <w:snapToGrid/>
                <w:kern w:val="2"/>
                <w:lang w:eastAsia="en-GB"/>
                <w14:ligatures w14:val="standardContextual"/>
              </w:rPr>
              <w:t>are</w:t>
            </w:r>
            <w:r w:rsidRPr="00CF0606">
              <w:rPr>
                <w:rFonts w:eastAsia="Aptos" w:cs="Arial"/>
                <w:snapToGrid/>
                <w:spacing w:val="-5"/>
                <w:kern w:val="2"/>
                <w:lang w:eastAsia="en-GB"/>
                <w14:ligatures w14:val="standardContextual"/>
              </w:rPr>
              <w:t xml:space="preserve"> </w:t>
            </w:r>
            <w:r w:rsidRPr="00CF0606">
              <w:rPr>
                <w:rFonts w:eastAsia="Aptos" w:cs="Arial"/>
                <w:snapToGrid/>
                <w:kern w:val="2"/>
                <w:lang w:eastAsia="en-GB"/>
                <w14:ligatures w14:val="standardContextual"/>
              </w:rPr>
              <w:t>in</w:t>
            </w:r>
            <w:r w:rsidRPr="00CF0606">
              <w:rPr>
                <w:rFonts w:eastAsia="Aptos" w:cs="Arial"/>
                <w:snapToGrid/>
                <w:spacing w:val="-8"/>
                <w:kern w:val="2"/>
                <w:lang w:eastAsia="en-GB"/>
                <w14:ligatures w14:val="standardContextual"/>
              </w:rPr>
              <w:t>d</w:t>
            </w:r>
            <w:r w:rsidRPr="00CF0606">
              <w:rPr>
                <w:rFonts w:eastAsia="Aptos" w:cs="Arial"/>
                <w:snapToGrid/>
                <w:spacing w:val="-20"/>
                <w:kern w:val="2"/>
                <w:lang w:eastAsia="en-GB"/>
                <w14:ligatures w14:val="standardContextual"/>
              </w:rPr>
              <w:t>i</w:t>
            </w:r>
            <w:r w:rsidRPr="00CF0606">
              <w:rPr>
                <w:rFonts w:eastAsia="Aptos" w:cs="Arial"/>
                <w:snapToGrid/>
                <w:kern w:val="2"/>
                <w:lang w:eastAsia="en-GB"/>
                <w14:ligatures w14:val="standardContextual"/>
              </w:rPr>
              <w:t>cators</w:t>
            </w:r>
            <w:r w:rsidRPr="00CF0606">
              <w:rPr>
                <w:rFonts w:eastAsia="Aptos" w:cs="Arial"/>
                <w:snapToGrid/>
                <w:spacing w:val="-6"/>
                <w:kern w:val="2"/>
                <w:lang w:eastAsia="en-GB"/>
                <w14:ligatures w14:val="standardContextual"/>
              </w:rPr>
              <w:t xml:space="preserve"> </w:t>
            </w:r>
            <w:r w:rsidRPr="00CF0606">
              <w:rPr>
                <w:rFonts w:eastAsia="Aptos" w:cs="Arial"/>
                <w:snapToGrid/>
                <w:kern w:val="2"/>
                <w:lang w:eastAsia="en-GB"/>
                <w14:ligatures w14:val="standardContextual"/>
              </w:rPr>
              <w:t>of</w:t>
            </w:r>
            <w:r w:rsidRPr="00CF0606">
              <w:rPr>
                <w:rFonts w:eastAsia="Aptos" w:cs="Arial"/>
                <w:snapToGrid/>
                <w:spacing w:val="1"/>
                <w:kern w:val="2"/>
                <w:lang w:eastAsia="en-GB"/>
                <w14:ligatures w14:val="standardContextual"/>
              </w:rPr>
              <w:t xml:space="preserve"> </w:t>
            </w:r>
            <w:r w:rsidRPr="00CF0606">
              <w:rPr>
                <w:rFonts w:eastAsia="Aptos" w:cs="Arial"/>
                <w:snapToGrid/>
                <w:kern w:val="2"/>
                <w:lang w:eastAsia="en-GB"/>
                <w14:ligatures w14:val="standardContextual"/>
              </w:rPr>
              <w:t>effective</w:t>
            </w:r>
            <w:r w:rsidRPr="00CF0606">
              <w:rPr>
                <w:rFonts w:eastAsia="Aptos" w:cs="Arial"/>
                <w:snapToGrid/>
                <w:spacing w:val="2"/>
                <w:kern w:val="2"/>
                <w:lang w:eastAsia="en-GB"/>
                <w14:ligatures w14:val="standardContextual"/>
              </w:rPr>
              <w:t xml:space="preserve"> </w:t>
            </w:r>
            <w:r w:rsidRPr="00CF0606">
              <w:rPr>
                <w:rFonts w:eastAsia="Aptos" w:cs="Arial"/>
                <w:snapToGrid/>
                <w:kern w:val="2"/>
                <w:lang w:eastAsia="en-GB"/>
                <w14:ligatures w14:val="standardContextual"/>
              </w:rPr>
              <w:t>beh</w:t>
            </w:r>
            <w:r w:rsidRPr="00CF0606">
              <w:rPr>
                <w:rFonts w:eastAsia="Aptos" w:cs="Arial"/>
                <w:snapToGrid/>
                <w:spacing w:val="5"/>
                <w:kern w:val="2"/>
                <w:lang w:eastAsia="en-GB"/>
                <w14:ligatures w14:val="standardContextual"/>
              </w:rPr>
              <w:t>av</w:t>
            </w:r>
            <w:r w:rsidRPr="00CF0606">
              <w:rPr>
                <w:rFonts w:eastAsia="Aptos" w:cs="Arial"/>
                <w:snapToGrid/>
                <w:kern w:val="2"/>
                <w:lang w:eastAsia="en-GB"/>
                <w14:ligatures w14:val="standardContextual"/>
              </w:rPr>
              <w:t>iou</w:t>
            </w:r>
            <w:r w:rsidRPr="00CF0606">
              <w:rPr>
                <w:rFonts w:eastAsia="Aptos" w:cs="Arial"/>
                <w:snapToGrid/>
                <w:spacing w:val="2"/>
                <w:kern w:val="2"/>
                <w:lang w:eastAsia="en-GB"/>
                <w14:ligatures w14:val="standardContextual"/>
              </w:rPr>
              <w:t>r</w:t>
            </w:r>
            <w:r w:rsidRPr="00CF0606">
              <w:rPr>
                <w:rFonts w:eastAsia="Aptos" w:cs="Arial"/>
                <w:snapToGrid/>
                <w:kern w:val="2"/>
                <w:lang w:eastAsia="en-GB"/>
                <w14:ligatures w14:val="standardContextual"/>
              </w:rPr>
              <w:t>:</w:t>
            </w:r>
          </w:p>
          <w:p w14:paraId="2D34DF08" w14:textId="77777777" w:rsidR="00CF0606" w:rsidRPr="00CF0606" w:rsidRDefault="00CF0606">
            <w:pPr>
              <w:widowControl/>
              <w:numPr>
                <w:ilvl w:val="0"/>
                <w:numId w:val="12"/>
              </w:numPr>
              <w:spacing w:after="160" w:line="259" w:lineRule="auto"/>
              <w:contextualSpacing/>
              <w:rPr>
                <w:rFonts w:eastAsia="Aptos" w:cs="Arial"/>
                <w:snapToGrid/>
                <w:color w:val="BF4E14"/>
                <w:kern w:val="2"/>
                <w:lang w:eastAsia="en-GB"/>
                <w14:ligatures w14:val="standardContextual"/>
              </w:rPr>
            </w:pPr>
            <w:r w:rsidRPr="00CF0606">
              <w:rPr>
                <w:rFonts w:eastAsia="Aptos" w:cs="Arial"/>
                <w:snapToGrid/>
                <w:kern w:val="2"/>
                <w:lang w:eastAsia="en-GB"/>
                <w14:ligatures w14:val="standardContextual"/>
              </w:rPr>
              <w:t>I work with others to provide an effective service for residents, local communities and other departments within the Council.</w:t>
            </w:r>
          </w:p>
          <w:p w14:paraId="605CF0A6" w14:textId="77777777" w:rsidR="00CF0606" w:rsidRPr="00CF0606" w:rsidRDefault="00CF0606">
            <w:pPr>
              <w:widowControl/>
              <w:numPr>
                <w:ilvl w:val="0"/>
                <w:numId w:val="12"/>
              </w:numPr>
              <w:spacing w:after="160" w:line="259" w:lineRule="auto"/>
              <w:contextualSpacing/>
              <w:rPr>
                <w:rFonts w:eastAsia="Aptos" w:cs="Arial"/>
                <w:snapToGrid/>
                <w:color w:val="BF4E14"/>
                <w:kern w:val="2"/>
                <w:lang w:eastAsia="en-GB"/>
                <w14:ligatures w14:val="standardContextual"/>
              </w:rPr>
            </w:pPr>
            <w:r w:rsidRPr="00CF0606">
              <w:rPr>
                <w:rFonts w:eastAsia="Aptos" w:cs="Arial"/>
                <w:snapToGrid/>
                <w:kern w:val="2"/>
                <w:lang w:eastAsia="en-GB"/>
                <w14:ligatures w14:val="standardContextual"/>
              </w:rPr>
              <w:t>I seek ways to work with other departments to deliver a seamless service and find opportunities to improve.</w:t>
            </w:r>
          </w:p>
          <w:p w14:paraId="6888F9BA" w14:textId="77777777" w:rsidR="00CF0606" w:rsidRPr="00CF0606" w:rsidRDefault="00CF0606">
            <w:pPr>
              <w:widowControl/>
              <w:numPr>
                <w:ilvl w:val="0"/>
                <w:numId w:val="12"/>
              </w:numPr>
              <w:spacing w:after="160" w:line="259" w:lineRule="auto"/>
              <w:contextualSpacing/>
              <w:rPr>
                <w:rFonts w:eastAsia="Aptos" w:cs="Arial"/>
                <w:snapToGrid/>
                <w:color w:val="BF4E14"/>
                <w:kern w:val="2"/>
                <w:lang w:eastAsia="en-GB"/>
                <w14:ligatures w14:val="standardContextual"/>
              </w:rPr>
            </w:pPr>
            <w:r w:rsidRPr="00CF0606">
              <w:rPr>
                <w:rFonts w:eastAsia="Aptos" w:cs="Arial"/>
                <w:snapToGrid/>
                <w:kern w:val="2"/>
                <w:lang w:eastAsia="en-GB"/>
                <w14:ligatures w14:val="standardContextual"/>
              </w:rPr>
              <w:t>I seek out opportunities to learn from my colleagues and build on good practice.</w:t>
            </w:r>
          </w:p>
          <w:p w14:paraId="69E14436" w14:textId="77777777" w:rsidR="00CF0606" w:rsidRPr="00CF0606" w:rsidRDefault="00CF0606" w:rsidP="00CF0606">
            <w:pPr>
              <w:widowControl/>
              <w:tabs>
                <w:tab w:val="left" w:pos="820"/>
              </w:tabs>
              <w:kinsoku w:val="0"/>
              <w:overflowPunct w:val="0"/>
              <w:autoSpaceDE w:val="0"/>
              <w:autoSpaceDN w:val="0"/>
              <w:adjustRightInd w:val="0"/>
              <w:spacing w:after="160" w:line="259" w:lineRule="auto"/>
              <w:rPr>
                <w:rFonts w:eastAsia="Aptos" w:cs="Arial"/>
                <w:snapToGrid/>
                <w:color w:val="4D4F4F"/>
                <w:kern w:val="2"/>
                <w:lang w:eastAsia="en-GB"/>
                <w14:ligatures w14:val="standardContextual"/>
              </w:rPr>
            </w:pPr>
          </w:p>
          <w:p w14:paraId="0202BE30" w14:textId="77777777" w:rsidR="00CF0606" w:rsidRPr="00CF0606" w:rsidRDefault="00CF0606" w:rsidP="00CF0606">
            <w:pPr>
              <w:widowControl/>
              <w:tabs>
                <w:tab w:val="left" w:pos="820"/>
              </w:tabs>
              <w:kinsoku w:val="0"/>
              <w:overflowPunct w:val="0"/>
              <w:autoSpaceDE w:val="0"/>
              <w:autoSpaceDN w:val="0"/>
              <w:adjustRightInd w:val="0"/>
              <w:spacing w:after="160" w:line="259" w:lineRule="auto"/>
              <w:rPr>
                <w:rFonts w:eastAsia="Aptos" w:cs="Arial"/>
                <w:snapToGrid/>
                <w:kern w:val="2"/>
                <w:lang w:eastAsia="en-GB"/>
                <w14:ligatures w14:val="standardContextual"/>
              </w:rPr>
            </w:pPr>
            <w:r w:rsidRPr="00CF0606">
              <w:rPr>
                <w:rFonts w:eastAsia="Aptos" w:cs="Arial"/>
                <w:snapToGrid/>
                <w:kern w:val="2"/>
                <w:lang w:eastAsia="en-GB"/>
                <w14:ligatures w14:val="standardContextual"/>
              </w:rPr>
              <w:t>Our residents will feel that:</w:t>
            </w:r>
          </w:p>
          <w:p w14:paraId="3E46E080" w14:textId="77777777" w:rsidR="00CF0606" w:rsidRPr="00CF0606" w:rsidRDefault="00CF0606">
            <w:pPr>
              <w:widowControl/>
              <w:numPr>
                <w:ilvl w:val="0"/>
                <w:numId w:val="13"/>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can get my issue resolved without being passed around departments.</w:t>
            </w:r>
          </w:p>
          <w:p w14:paraId="401F56A9" w14:textId="77777777" w:rsidR="00CF0606" w:rsidRPr="00CF0606" w:rsidRDefault="00CF0606">
            <w:pPr>
              <w:widowControl/>
              <w:numPr>
                <w:ilvl w:val="0"/>
                <w:numId w:val="13"/>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find it easy to access the services that I need.</w:t>
            </w:r>
          </w:p>
          <w:p w14:paraId="0D4C58CE" w14:textId="77777777" w:rsidR="00CF0606" w:rsidRPr="00CF0606" w:rsidRDefault="00CF0606">
            <w:pPr>
              <w:widowControl/>
              <w:numPr>
                <w:ilvl w:val="0"/>
                <w:numId w:val="13"/>
              </w:numPr>
              <w:spacing w:after="160" w:line="259" w:lineRule="auto"/>
              <w:contextualSpacing/>
              <w:rPr>
                <w:rFonts w:eastAsia="Aptos" w:cs="Arial"/>
                <w:snapToGrid/>
                <w:kern w:val="2"/>
                <w:lang w:eastAsia="en-GB"/>
                <w14:ligatures w14:val="standardContextual"/>
              </w:rPr>
            </w:pPr>
            <w:r w:rsidRPr="00CF0606">
              <w:rPr>
                <w:rFonts w:eastAsia="Aptos" w:cs="Arial"/>
                <w:snapToGrid/>
                <w:kern w:val="2"/>
                <w:lang w:eastAsia="en-GB"/>
                <w14:ligatures w14:val="standardContextual"/>
              </w:rPr>
              <w:t>I feel the Council is open to new ideas.</w:t>
            </w:r>
          </w:p>
        </w:tc>
      </w:tr>
    </w:tbl>
    <w:p w14:paraId="4B6D1ABA" w14:textId="77777777" w:rsidR="00854661" w:rsidRDefault="00854661" w:rsidP="009541A7"/>
    <w:sectPr w:rsidR="00854661" w:rsidSect="00AB27C1">
      <w:headerReference w:type="default" r:id="rId11"/>
      <w:footerReference w:type="default" r:id="rId12"/>
      <w:headerReference w:type="first" r:id="rId13"/>
      <w:footnotePr>
        <w:numRestart w:val="eachPage"/>
      </w:footnotePr>
      <w:pgSz w:w="11908" w:h="16838"/>
      <w:pgMar w:top="1440" w:right="1440" w:bottom="1440" w:left="1440" w:header="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B1E2" w14:textId="77777777" w:rsidR="00B627AB" w:rsidRDefault="00B627AB">
      <w:r>
        <w:separator/>
      </w:r>
    </w:p>
  </w:endnote>
  <w:endnote w:type="continuationSeparator" w:id="0">
    <w:p w14:paraId="473BA052" w14:textId="77777777" w:rsidR="00B627AB" w:rsidRDefault="00B627AB">
      <w:r>
        <w:continuationSeparator/>
      </w:r>
    </w:p>
  </w:endnote>
  <w:endnote w:type="continuationNotice" w:id="1">
    <w:p w14:paraId="02521EB0" w14:textId="77777777" w:rsidR="00B627AB" w:rsidRDefault="00B62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4D96EB73" w:rsidR="00111D43" w:rsidRDefault="00C53A22">
    <w:pPr>
      <w:pStyle w:val="Footer"/>
      <w:jc w:val="right"/>
    </w:pPr>
    <w:r>
      <w:rPr>
        <w:noProof/>
      </w:rPr>
      <w:fldChar w:fldCharType="begin"/>
    </w:r>
    <w:r>
      <w:rPr>
        <w:noProof/>
      </w:rPr>
      <w:instrText xml:space="preserve"> PAGE   \* MERGEFORMAT </w:instrText>
    </w:r>
    <w:r>
      <w:rPr>
        <w:noProof/>
      </w:rPr>
      <w:fldChar w:fldCharType="separate"/>
    </w:r>
    <w:r w:rsidR="009541A7">
      <w:rPr>
        <w:noProof/>
      </w:rPr>
      <w:t>1</w:t>
    </w:r>
    <w:r>
      <w:rPr>
        <w:noProof/>
      </w:rPr>
      <w:fldChar w:fldCharType="end"/>
    </w:r>
  </w:p>
  <w:p w14:paraId="1C0157D6" w14:textId="77777777" w:rsidR="00111D43" w:rsidRDefault="00111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10F3" w14:textId="77777777" w:rsidR="00B627AB" w:rsidRDefault="00B627AB">
      <w:r>
        <w:separator/>
      </w:r>
    </w:p>
  </w:footnote>
  <w:footnote w:type="continuationSeparator" w:id="0">
    <w:p w14:paraId="31A898A7" w14:textId="77777777" w:rsidR="00B627AB" w:rsidRDefault="00B627AB">
      <w:r>
        <w:continuationSeparator/>
      </w:r>
    </w:p>
  </w:footnote>
  <w:footnote w:type="continuationNotice" w:id="1">
    <w:p w14:paraId="747DA79D" w14:textId="77777777" w:rsidR="00B627AB" w:rsidRDefault="00B62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6F0B" w14:textId="5C3D4847" w:rsidR="009541A7" w:rsidRDefault="009541A7" w:rsidP="00782B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B564" w14:textId="37FAE1F2" w:rsidR="00AB27C1" w:rsidRDefault="00AB27C1" w:rsidP="00AB27C1">
    <w:pPr>
      <w:pStyle w:val="Header"/>
      <w:jc w:val="center"/>
    </w:pPr>
    <w:r>
      <w:rPr>
        <w:noProof/>
      </w:rPr>
      <w:drawing>
        <wp:inline distT="0" distB="0" distL="0" distR="0" wp14:anchorId="2EBAD8BB" wp14:editId="51195347">
          <wp:extent cx="2194560" cy="683895"/>
          <wp:effectExtent l="0" t="0" r="0" b="1905"/>
          <wp:docPr id="748075163"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75163" name="Picture 5"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83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C16"/>
    <w:multiLevelType w:val="hybridMultilevel"/>
    <w:tmpl w:val="22849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AD3D46"/>
    <w:multiLevelType w:val="hybridMultilevel"/>
    <w:tmpl w:val="DC68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C2854"/>
    <w:multiLevelType w:val="hybridMultilevel"/>
    <w:tmpl w:val="BB38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77BEB"/>
    <w:multiLevelType w:val="hybridMultilevel"/>
    <w:tmpl w:val="6314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7E02"/>
    <w:multiLevelType w:val="hybridMultilevel"/>
    <w:tmpl w:val="EB1405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96AA4"/>
    <w:multiLevelType w:val="multilevel"/>
    <w:tmpl w:val="E36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3E7E7A"/>
    <w:multiLevelType w:val="hybridMultilevel"/>
    <w:tmpl w:val="CAD2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33910"/>
    <w:multiLevelType w:val="hybridMultilevel"/>
    <w:tmpl w:val="AA48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E25DB"/>
    <w:multiLevelType w:val="hybridMultilevel"/>
    <w:tmpl w:val="012C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A2BAC"/>
    <w:multiLevelType w:val="hybridMultilevel"/>
    <w:tmpl w:val="2CF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962B7"/>
    <w:multiLevelType w:val="hybridMultilevel"/>
    <w:tmpl w:val="9F84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2059C"/>
    <w:multiLevelType w:val="hybridMultilevel"/>
    <w:tmpl w:val="BD70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F47C0"/>
    <w:multiLevelType w:val="hybridMultilevel"/>
    <w:tmpl w:val="A362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E2F66"/>
    <w:multiLevelType w:val="hybridMultilevel"/>
    <w:tmpl w:val="0FEA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C19DE"/>
    <w:multiLevelType w:val="hybridMultilevel"/>
    <w:tmpl w:val="DF08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A31"/>
    <w:multiLevelType w:val="hybridMultilevel"/>
    <w:tmpl w:val="7120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023EC"/>
    <w:multiLevelType w:val="hybridMultilevel"/>
    <w:tmpl w:val="755C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E43C0F"/>
    <w:multiLevelType w:val="hybridMultilevel"/>
    <w:tmpl w:val="9B1A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823583">
    <w:abstractNumId w:val="0"/>
  </w:num>
  <w:num w:numId="2" w16cid:durableId="828251911">
    <w:abstractNumId w:val="11"/>
  </w:num>
  <w:num w:numId="3" w16cid:durableId="1214268869">
    <w:abstractNumId w:val="13"/>
  </w:num>
  <w:num w:numId="4" w16cid:durableId="1747606553">
    <w:abstractNumId w:val="1"/>
  </w:num>
  <w:num w:numId="5" w16cid:durableId="510073658">
    <w:abstractNumId w:val="2"/>
  </w:num>
  <w:num w:numId="6" w16cid:durableId="630749582">
    <w:abstractNumId w:val="16"/>
  </w:num>
  <w:num w:numId="7" w16cid:durableId="1365324437">
    <w:abstractNumId w:val="15"/>
  </w:num>
  <w:num w:numId="8" w16cid:durableId="1323315734">
    <w:abstractNumId w:val="3"/>
  </w:num>
  <w:num w:numId="9" w16cid:durableId="1034034692">
    <w:abstractNumId w:val="8"/>
  </w:num>
  <w:num w:numId="10" w16cid:durableId="1930192252">
    <w:abstractNumId w:val="9"/>
  </w:num>
  <w:num w:numId="11" w16cid:durableId="1086149410">
    <w:abstractNumId w:val="6"/>
  </w:num>
  <w:num w:numId="12" w16cid:durableId="708802655">
    <w:abstractNumId w:val="10"/>
  </w:num>
  <w:num w:numId="13" w16cid:durableId="1810977573">
    <w:abstractNumId w:val="17"/>
  </w:num>
  <w:num w:numId="14" w16cid:durableId="1099059230">
    <w:abstractNumId w:val="5"/>
  </w:num>
  <w:num w:numId="15" w16cid:durableId="498498918">
    <w:abstractNumId w:val="7"/>
  </w:num>
  <w:num w:numId="16" w16cid:durableId="935599187">
    <w:abstractNumId w:val="14"/>
  </w:num>
  <w:num w:numId="17" w16cid:durableId="515508649">
    <w:abstractNumId w:val="4"/>
  </w:num>
  <w:num w:numId="18" w16cid:durableId="159462855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savePreviewPicture/>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F6"/>
    <w:rsid w:val="00040D85"/>
    <w:rsid w:val="000438C8"/>
    <w:rsid w:val="000453E7"/>
    <w:rsid w:val="000467E4"/>
    <w:rsid w:val="00056A48"/>
    <w:rsid w:val="000679B0"/>
    <w:rsid w:val="000802D9"/>
    <w:rsid w:val="00083579"/>
    <w:rsid w:val="00087B61"/>
    <w:rsid w:val="000B15DF"/>
    <w:rsid w:val="000D5D85"/>
    <w:rsid w:val="000E2B6D"/>
    <w:rsid w:val="000E2DFA"/>
    <w:rsid w:val="000E5D57"/>
    <w:rsid w:val="000E7919"/>
    <w:rsid w:val="000F3344"/>
    <w:rsid w:val="00105619"/>
    <w:rsid w:val="00106CAC"/>
    <w:rsid w:val="001103E5"/>
    <w:rsid w:val="00111D43"/>
    <w:rsid w:val="00121311"/>
    <w:rsid w:val="0012314B"/>
    <w:rsid w:val="001276E5"/>
    <w:rsid w:val="00131133"/>
    <w:rsid w:val="001339D5"/>
    <w:rsid w:val="001419DA"/>
    <w:rsid w:val="00142878"/>
    <w:rsid w:val="00153EDF"/>
    <w:rsid w:val="001565B1"/>
    <w:rsid w:val="0015733E"/>
    <w:rsid w:val="0016283C"/>
    <w:rsid w:val="001640B5"/>
    <w:rsid w:val="001826EB"/>
    <w:rsid w:val="001857A8"/>
    <w:rsid w:val="0018592D"/>
    <w:rsid w:val="00186F5F"/>
    <w:rsid w:val="00194C0B"/>
    <w:rsid w:val="00196537"/>
    <w:rsid w:val="00197B5E"/>
    <w:rsid w:val="001A6826"/>
    <w:rsid w:val="001A73F2"/>
    <w:rsid w:val="001A7FC2"/>
    <w:rsid w:val="001B2B78"/>
    <w:rsid w:val="001C7801"/>
    <w:rsid w:val="001D39BA"/>
    <w:rsid w:val="001D73DF"/>
    <w:rsid w:val="001E3264"/>
    <w:rsid w:val="001E4FCF"/>
    <w:rsid w:val="001F550A"/>
    <w:rsid w:val="00203941"/>
    <w:rsid w:val="00212C14"/>
    <w:rsid w:val="002226B6"/>
    <w:rsid w:val="002238EA"/>
    <w:rsid w:val="002342F6"/>
    <w:rsid w:val="00236A52"/>
    <w:rsid w:val="0024466A"/>
    <w:rsid w:val="00260A94"/>
    <w:rsid w:val="0026154D"/>
    <w:rsid w:val="00275A87"/>
    <w:rsid w:val="00284125"/>
    <w:rsid w:val="00296A9C"/>
    <w:rsid w:val="002A51FB"/>
    <w:rsid w:val="002C0D36"/>
    <w:rsid w:val="002C59BC"/>
    <w:rsid w:val="002D3080"/>
    <w:rsid w:val="002E2E4A"/>
    <w:rsid w:val="002E6ABD"/>
    <w:rsid w:val="002F1F2D"/>
    <w:rsid w:val="00300066"/>
    <w:rsid w:val="00313F05"/>
    <w:rsid w:val="00315D2F"/>
    <w:rsid w:val="00316C34"/>
    <w:rsid w:val="00322EF5"/>
    <w:rsid w:val="0034176D"/>
    <w:rsid w:val="00370AAB"/>
    <w:rsid w:val="00375471"/>
    <w:rsid w:val="003779CB"/>
    <w:rsid w:val="00384A54"/>
    <w:rsid w:val="00391A04"/>
    <w:rsid w:val="003A28F9"/>
    <w:rsid w:val="003C078A"/>
    <w:rsid w:val="003C43D8"/>
    <w:rsid w:val="003C7D3D"/>
    <w:rsid w:val="003E4D46"/>
    <w:rsid w:val="003F4010"/>
    <w:rsid w:val="00430E21"/>
    <w:rsid w:val="00434A63"/>
    <w:rsid w:val="00441F4F"/>
    <w:rsid w:val="004441CD"/>
    <w:rsid w:val="00467726"/>
    <w:rsid w:val="004711D7"/>
    <w:rsid w:val="00490199"/>
    <w:rsid w:val="004933E1"/>
    <w:rsid w:val="00493675"/>
    <w:rsid w:val="004A712C"/>
    <w:rsid w:val="004B1B5C"/>
    <w:rsid w:val="004C0F70"/>
    <w:rsid w:val="004C5CE8"/>
    <w:rsid w:val="004D6EAB"/>
    <w:rsid w:val="004E2565"/>
    <w:rsid w:val="004E3ADD"/>
    <w:rsid w:val="004E4E4A"/>
    <w:rsid w:val="004F02AA"/>
    <w:rsid w:val="004F0BC7"/>
    <w:rsid w:val="004F1FE0"/>
    <w:rsid w:val="004F209D"/>
    <w:rsid w:val="0050669C"/>
    <w:rsid w:val="005118E1"/>
    <w:rsid w:val="00511E42"/>
    <w:rsid w:val="005203EC"/>
    <w:rsid w:val="00524203"/>
    <w:rsid w:val="00532AB6"/>
    <w:rsid w:val="00535F7A"/>
    <w:rsid w:val="00542FC1"/>
    <w:rsid w:val="00547317"/>
    <w:rsid w:val="005533CF"/>
    <w:rsid w:val="00556A80"/>
    <w:rsid w:val="00566CC3"/>
    <w:rsid w:val="00566ECD"/>
    <w:rsid w:val="0057181A"/>
    <w:rsid w:val="0058B7FF"/>
    <w:rsid w:val="005943D0"/>
    <w:rsid w:val="005A1BF6"/>
    <w:rsid w:val="005B2473"/>
    <w:rsid w:val="005C5348"/>
    <w:rsid w:val="005D3769"/>
    <w:rsid w:val="005E406D"/>
    <w:rsid w:val="005F34F7"/>
    <w:rsid w:val="00604E6C"/>
    <w:rsid w:val="00614826"/>
    <w:rsid w:val="00627C9E"/>
    <w:rsid w:val="00647167"/>
    <w:rsid w:val="0065541D"/>
    <w:rsid w:val="00655B0D"/>
    <w:rsid w:val="0067541C"/>
    <w:rsid w:val="006810D9"/>
    <w:rsid w:val="00681112"/>
    <w:rsid w:val="00682F8B"/>
    <w:rsid w:val="00686806"/>
    <w:rsid w:val="006872FA"/>
    <w:rsid w:val="00691B9C"/>
    <w:rsid w:val="00694B48"/>
    <w:rsid w:val="006A4F58"/>
    <w:rsid w:val="006B49D7"/>
    <w:rsid w:val="006B7E3E"/>
    <w:rsid w:val="006C4E74"/>
    <w:rsid w:val="006C5944"/>
    <w:rsid w:val="006F18E3"/>
    <w:rsid w:val="006F7C99"/>
    <w:rsid w:val="007048C6"/>
    <w:rsid w:val="00716976"/>
    <w:rsid w:val="00720A26"/>
    <w:rsid w:val="00721BD8"/>
    <w:rsid w:val="00725C9B"/>
    <w:rsid w:val="00752647"/>
    <w:rsid w:val="00765919"/>
    <w:rsid w:val="00770280"/>
    <w:rsid w:val="007750EE"/>
    <w:rsid w:val="007772C2"/>
    <w:rsid w:val="0077760E"/>
    <w:rsid w:val="00777966"/>
    <w:rsid w:val="00782B48"/>
    <w:rsid w:val="00791067"/>
    <w:rsid w:val="00796563"/>
    <w:rsid w:val="007A3748"/>
    <w:rsid w:val="007C5041"/>
    <w:rsid w:val="007D2204"/>
    <w:rsid w:val="007E6E53"/>
    <w:rsid w:val="007E7335"/>
    <w:rsid w:val="00812CCF"/>
    <w:rsid w:val="0081525B"/>
    <w:rsid w:val="00816778"/>
    <w:rsid w:val="0083260B"/>
    <w:rsid w:val="00836EFE"/>
    <w:rsid w:val="0084199A"/>
    <w:rsid w:val="00854661"/>
    <w:rsid w:val="00866EBB"/>
    <w:rsid w:val="00873CF3"/>
    <w:rsid w:val="008772A8"/>
    <w:rsid w:val="008851CC"/>
    <w:rsid w:val="0089044D"/>
    <w:rsid w:val="008A04A7"/>
    <w:rsid w:val="008C0056"/>
    <w:rsid w:val="008D3644"/>
    <w:rsid w:val="008E277F"/>
    <w:rsid w:val="008E59E5"/>
    <w:rsid w:val="008F5A24"/>
    <w:rsid w:val="00930D16"/>
    <w:rsid w:val="00942E91"/>
    <w:rsid w:val="00945E34"/>
    <w:rsid w:val="00947E87"/>
    <w:rsid w:val="00951900"/>
    <w:rsid w:val="009541A7"/>
    <w:rsid w:val="0095484B"/>
    <w:rsid w:val="00957C1E"/>
    <w:rsid w:val="00961D8C"/>
    <w:rsid w:val="00961FEB"/>
    <w:rsid w:val="009659DE"/>
    <w:rsid w:val="00987B97"/>
    <w:rsid w:val="00996828"/>
    <w:rsid w:val="009A38C5"/>
    <w:rsid w:val="009A3C86"/>
    <w:rsid w:val="009C20D5"/>
    <w:rsid w:val="009C2B49"/>
    <w:rsid w:val="009D3EEA"/>
    <w:rsid w:val="009D4CB5"/>
    <w:rsid w:val="009D50E2"/>
    <w:rsid w:val="009F5121"/>
    <w:rsid w:val="00A01BC6"/>
    <w:rsid w:val="00A17207"/>
    <w:rsid w:val="00A24064"/>
    <w:rsid w:val="00A26DDF"/>
    <w:rsid w:val="00A27B26"/>
    <w:rsid w:val="00A33936"/>
    <w:rsid w:val="00A348EB"/>
    <w:rsid w:val="00A41DA0"/>
    <w:rsid w:val="00A47521"/>
    <w:rsid w:val="00A504BA"/>
    <w:rsid w:val="00A61DF7"/>
    <w:rsid w:val="00A6343D"/>
    <w:rsid w:val="00A6517B"/>
    <w:rsid w:val="00A65303"/>
    <w:rsid w:val="00A75DBB"/>
    <w:rsid w:val="00A90655"/>
    <w:rsid w:val="00AA5564"/>
    <w:rsid w:val="00AB1C36"/>
    <w:rsid w:val="00AB27C1"/>
    <w:rsid w:val="00AB77F1"/>
    <w:rsid w:val="00AC575A"/>
    <w:rsid w:val="00AD15B5"/>
    <w:rsid w:val="00AD56FE"/>
    <w:rsid w:val="00AD7E98"/>
    <w:rsid w:val="00AE0ECF"/>
    <w:rsid w:val="00AF4EE6"/>
    <w:rsid w:val="00B2353F"/>
    <w:rsid w:val="00B24111"/>
    <w:rsid w:val="00B27FDE"/>
    <w:rsid w:val="00B33C97"/>
    <w:rsid w:val="00B41735"/>
    <w:rsid w:val="00B55E7C"/>
    <w:rsid w:val="00B627AB"/>
    <w:rsid w:val="00B629E5"/>
    <w:rsid w:val="00B740E9"/>
    <w:rsid w:val="00B92FC0"/>
    <w:rsid w:val="00BB5BF6"/>
    <w:rsid w:val="00BC1469"/>
    <w:rsid w:val="00BC4237"/>
    <w:rsid w:val="00BC42F5"/>
    <w:rsid w:val="00BC7824"/>
    <w:rsid w:val="00BD6DB7"/>
    <w:rsid w:val="00BF01C1"/>
    <w:rsid w:val="00C00832"/>
    <w:rsid w:val="00C047A4"/>
    <w:rsid w:val="00C21AEF"/>
    <w:rsid w:val="00C426EF"/>
    <w:rsid w:val="00C47798"/>
    <w:rsid w:val="00C53A22"/>
    <w:rsid w:val="00C57600"/>
    <w:rsid w:val="00C67525"/>
    <w:rsid w:val="00C67B8E"/>
    <w:rsid w:val="00CA75FD"/>
    <w:rsid w:val="00CC1118"/>
    <w:rsid w:val="00CE1CB3"/>
    <w:rsid w:val="00CF0606"/>
    <w:rsid w:val="00CF50ED"/>
    <w:rsid w:val="00D0129A"/>
    <w:rsid w:val="00D13056"/>
    <w:rsid w:val="00D213E0"/>
    <w:rsid w:val="00D26CC4"/>
    <w:rsid w:val="00D312EF"/>
    <w:rsid w:val="00D36C52"/>
    <w:rsid w:val="00D3799B"/>
    <w:rsid w:val="00D41446"/>
    <w:rsid w:val="00D43623"/>
    <w:rsid w:val="00D55E03"/>
    <w:rsid w:val="00D567D7"/>
    <w:rsid w:val="00D6183E"/>
    <w:rsid w:val="00D62DA3"/>
    <w:rsid w:val="00D75129"/>
    <w:rsid w:val="00D962DA"/>
    <w:rsid w:val="00D97EFF"/>
    <w:rsid w:val="00DA14E5"/>
    <w:rsid w:val="00DA1C41"/>
    <w:rsid w:val="00DA34ED"/>
    <w:rsid w:val="00DB5A93"/>
    <w:rsid w:val="00DC1CE4"/>
    <w:rsid w:val="00DD7F80"/>
    <w:rsid w:val="00DE05CC"/>
    <w:rsid w:val="00DE7F3A"/>
    <w:rsid w:val="00DF6B8B"/>
    <w:rsid w:val="00E10E04"/>
    <w:rsid w:val="00E20F1A"/>
    <w:rsid w:val="00E22E60"/>
    <w:rsid w:val="00E22F75"/>
    <w:rsid w:val="00E307BA"/>
    <w:rsid w:val="00E37BFC"/>
    <w:rsid w:val="00E4605C"/>
    <w:rsid w:val="00E467C6"/>
    <w:rsid w:val="00E75A06"/>
    <w:rsid w:val="00E81777"/>
    <w:rsid w:val="00E86CAC"/>
    <w:rsid w:val="00E94385"/>
    <w:rsid w:val="00E9704E"/>
    <w:rsid w:val="00EA27AD"/>
    <w:rsid w:val="00EB5ACE"/>
    <w:rsid w:val="00EB5F49"/>
    <w:rsid w:val="00EC45CF"/>
    <w:rsid w:val="00ED3C68"/>
    <w:rsid w:val="00ED5D79"/>
    <w:rsid w:val="00EE3C30"/>
    <w:rsid w:val="00EF24E1"/>
    <w:rsid w:val="00F13652"/>
    <w:rsid w:val="00F319B1"/>
    <w:rsid w:val="00F3315C"/>
    <w:rsid w:val="00F33951"/>
    <w:rsid w:val="00F36FE5"/>
    <w:rsid w:val="00F370CF"/>
    <w:rsid w:val="00F41249"/>
    <w:rsid w:val="00F5499C"/>
    <w:rsid w:val="00F54B9A"/>
    <w:rsid w:val="00F5742A"/>
    <w:rsid w:val="00F72DC2"/>
    <w:rsid w:val="00F74467"/>
    <w:rsid w:val="00F84C9C"/>
    <w:rsid w:val="00FC2F36"/>
    <w:rsid w:val="00FC520F"/>
    <w:rsid w:val="00FD654B"/>
    <w:rsid w:val="00FE0CBC"/>
    <w:rsid w:val="00FE7282"/>
    <w:rsid w:val="00FF08F0"/>
    <w:rsid w:val="00FF2444"/>
    <w:rsid w:val="00FF290C"/>
    <w:rsid w:val="00FF609A"/>
    <w:rsid w:val="00FF635B"/>
    <w:rsid w:val="0E423306"/>
    <w:rsid w:val="1CD2CF7E"/>
    <w:rsid w:val="22AA4425"/>
    <w:rsid w:val="234C3C2A"/>
    <w:rsid w:val="26D85E32"/>
    <w:rsid w:val="2BA2212F"/>
    <w:rsid w:val="37310271"/>
    <w:rsid w:val="37A01910"/>
    <w:rsid w:val="3F736CC1"/>
    <w:rsid w:val="4040A9C9"/>
    <w:rsid w:val="42AD6D47"/>
    <w:rsid w:val="43067763"/>
    <w:rsid w:val="44BEAB9C"/>
    <w:rsid w:val="468AE7F7"/>
    <w:rsid w:val="486E09C6"/>
    <w:rsid w:val="518DD4BE"/>
    <w:rsid w:val="5DEF44AB"/>
    <w:rsid w:val="614457D4"/>
    <w:rsid w:val="65BE5D5A"/>
    <w:rsid w:val="6C2BC46C"/>
    <w:rsid w:val="6FB7198D"/>
    <w:rsid w:val="71062E12"/>
    <w:rsid w:val="76E7233B"/>
    <w:rsid w:val="7FDEA7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D5B3"/>
  <w15:docId w15:val="{B1D2350B-7E77-4B34-BC7E-DEDA6D20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9BC"/>
    <w:pPr>
      <w:widowControl w:val="0"/>
    </w:pPr>
    <w:rPr>
      <w:rFonts w:ascii="Arial" w:hAnsi="Arial"/>
      <w:snapToGrid w:val="0"/>
      <w:lang w:eastAsia="en-US"/>
    </w:rPr>
  </w:style>
  <w:style w:type="paragraph" w:styleId="Heading1">
    <w:name w:val="heading 1"/>
    <w:basedOn w:val="Normal"/>
    <w:next w:val="Normal"/>
    <w:qFormat/>
    <w:rsid w:val="002C59BC"/>
    <w:pPr>
      <w:keepNext/>
      <w:widowControl/>
      <w:tabs>
        <w:tab w:val="left" w:pos="142"/>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20A26"/>
    <w:pPr>
      <w:widowControl/>
      <w:jc w:val="center"/>
    </w:pPr>
    <w:rPr>
      <w:rFonts w:ascii="Times New Roman" w:hAnsi="Times New Roman"/>
      <w:b/>
      <w:snapToGrid/>
      <w:sz w:val="24"/>
    </w:rPr>
  </w:style>
  <w:style w:type="character" w:customStyle="1" w:styleId="SubtitleChar">
    <w:name w:val="Subtitle Char"/>
    <w:link w:val="Subtitle"/>
    <w:locked/>
    <w:rsid w:val="00720A26"/>
    <w:rPr>
      <w:b/>
      <w:sz w:val="24"/>
      <w:lang w:val="en-GB" w:eastAsia="en-US" w:bidi="ar-SA"/>
    </w:rPr>
  </w:style>
  <w:style w:type="table" w:styleId="TableGrid">
    <w:name w:val="Table Grid"/>
    <w:basedOn w:val="TableNormal"/>
    <w:rsid w:val="00E86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65919"/>
    <w:pPr>
      <w:tabs>
        <w:tab w:val="center" w:pos="4513"/>
        <w:tab w:val="right" w:pos="9026"/>
      </w:tabs>
    </w:pPr>
  </w:style>
  <w:style w:type="character" w:customStyle="1" w:styleId="HeaderChar">
    <w:name w:val="Header Char"/>
    <w:link w:val="Header"/>
    <w:rsid w:val="00765919"/>
    <w:rPr>
      <w:rFonts w:ascii="Arial" w:hAnsi="Arial"/>
      <w:snapToGrid/>
      <w:lang w:eastAsia="en-US"/>
    </w:rPr>
  </w:style>
  <w:style w:type="paragraph" w:styleId="Footer">
    <w:name w:val="footer"/>
    <w:basedOn w:val="Normal"/>
    <w:link w:val="FooterChar"/>
    <w:uiPriority w:val="99"/>
    <w:rsid w:val="00765919"/>
    <w:pPr>
      <w:tabs>
        <w:tab w:val="center" w:pos="4513"/>
        <w:tab w:val="right" w:pos="9026"/>
      </w:tabs>
    </w:pPr>
  </w:style>
  <w:style w:type="character" w:customStyle="1" w:styleId="FooterChar">
    <w:name w:val="Footer Char"/>
    <w:link w:val="Footer"/>
    <w:uiPriority w:val="99"/>
    <w:rsid w:val="00765919"/>
    <w:rPr>
      <w:rFonts w:ascii="Arial" w:hAnsi="Arial"/>
      <w:snapToGrid/>
      <w:lang w:eastAsia="en-US"/>
    </w:rPr>
  </w:style>
  <w:style w:type="paragraph" w:styleId="BodyText">
    <w:name w:val="Body Text"/>
    <w:basedOn w:val="Normal"/>
    <w:link w:val="BodyTextChar"/>
    <w:rsid w:val="00614826"/>
    <w:pPr>
      <w:widowControl/>
      <w:pBdr>
        <w:top w:val="single" w:sz="6" w:space="1" w:color="auto"/>
      </w:pBdr>
      <w:overflowPunct w:val="0"/>
      <w:autoSpaceDE w:val="0"/>
      <w:autoSpaceDN w:val="0"/>
      <w:adjustRightInd w:val="0"/>
      <w:textAlignment w:val="baseline"/>
    </w:pPr>
    <w:rPr>
      <w:rFonts w:cs="Arial"/>
      <w:b/>
      <w:snapToGrid/>
      <w:sz w:val="24"/>
    </w:rPr>
  </w:style>
  <w:style w:type="character" w:customStyle="1" w:styleId="BodyTextChar">
    <w:name w:val="Body Text Char"/>
    <w:basedOn w:val="DefaultParagraphFont"/>
    <w:link w:val="BodyText"/>
    <w:rsid w:val="00614826"/>
    <w:rPr>
      <w:rFonts w:ascii="Arial" w:hAnsi="Arial" w:cs="Arial"/>
      <w:b/>
      <w:sz w:val="24"/>
      <w:lang w:eastAsia="en-US"/>
    </w:rPr>
  </w:style>
  <w:style w:type="paragraph" w:customStyle="1" w:styleId="Default">
    <w:name w:val="Default"/>
    <w:rsid w:val="00951900"/>
    <w:pPr>
      <w:autoSpaceDE w:val="0"/>
      <w:autoSpaceDN w:val="0"/>
      <w:adjustRightInd w:val="0"/>
    </w:pPr>
    <w:rPr>
      <w:rFonts w:ascii="Symbol" w:hAnsi="Symbol" w:cs="Symbol"/>
      <w:color w:val="000000"/>
      <w:sz w:val="24"/>
      <w:szCs w:val="24"/>
    </w:rPr>
  </w:style>
  <w:style w:type="paragraph" w:styleId="BalloonText">
    <w:name w:val="Balloon Text"/>
    <w:basedOn w:val="Normal"/>
    <w:link w:val="BalloonTextChar"/>
    <w:rsid w:val="00D43623"/>
    <w:rPr>
      <w:rFonts w:ascii="Tahoma" w:hAnsi="Tahoma" w:cs="Tahoma"/>
      <w:sz w:val="16"/>
      <w:szCs w:val="16"/>
    </w:rPr>
  </w:style>
  <w:style w:type="character" w:customStyle="1" w:styleId="BalloonTextChar">
    <w:name w:val="Balloon Text Char"/>
    <w:basedOn w:val="DefaultParagraphFont"/>
    <w:link w:val="BalloonText"/>
    <w:rsid w:val="00D43623"/>
    <w:rPr>
      <w:rFonts w:ascii="Tahoma" w:hAnsi="Tahoma" w:cs="Tahoma"/>
      <w:snapToGrid w:val="0"/>
      <w:sz w:val="16"/>
      <w:szCs w:val="16"/>
      <w:lang w:eastAsia="en-US"/>
    </w:rPr>
  </w:style>
  <w:style w:type="paragraph" w:styleId="ListParagraph">
    <w:name w:val="List Paragraph"/>
    <w:basedOn w:val="Normal"/>
    <w:uiPriority w:val="34"/>
    <w:qFormat/>
    <w:rsid w:val="009541A7"/>
    <w:pPr>
      <w:ind w:left="720"/>
      <w:contextualSpacing/>
    </w:pPr>
  </w:style>
  <w:style w:type="character" w:customStyle="1" w:styleId="normaltextrun">
    <w:name w:val="normaltextrun"/>
    <w:basedOn w:val="DefaultParagraphFont"/>
    <w:rsid w:val="00D41446"/>
  </w:style>
  <w:style w:type="character" w:customStyle="1" w:styleId="eop">
    <w:name w:val="eop"/>
    <w:basedOn w:val="DefaultParagraphFont"/>
    <w:rsid w:val="00D41446"/>
  </w:style>
  <w:style w:type="paragraph" w:customStyle="1" w:styleId="paragraph">
    <w:name w:val="paragraph"/>
    <w:basedOn w:val="Normal"/>
    <w:rsid w:val="00E9704E"/>
    <w:pPr>
      <w:widowControl/>
      <w:spacing w:before="100" w:beforeAutospacing="1" w:after="100" w:afterAutospacing="1"/>
    </w:pPr>
    <w:rPr>
      <w:rFonts w:ascii="Times New Roman" w:hAnsi="Times New Roman"/>
      <w:snapToGrid/>
      <w:sz w:val="24"/>
      <w:szCs w:val="24"/>
      <w:lang w:eastAsia="en-GB"/>
    </w:rPr>
  </w:style>
  <w:style w:type="character" w:styleId="PlaceholderText">
    <w:name w:val="Placeholder Text"/>
    <w:basedOn w:val="DefaultParagraphFont"/>
    <w:uiPriority w:val="99"/>
    <w:semiHidden/>
    <w:rsid w:val="002226B6"/>
    <w:rPr>
      <w:color w:val="808080"/>
    </w:rPr>
  </w:style>
  <w:style w:type="paragraph" w:styleId="Revision">
    <w:name w:val="Revision"/>
    <w:hidden/>
    <w:uiPriority w:val="99"/>
    <w:semiHidden/>
    <w:rsid w:val="004441CD"/>
    <w:rPr>
      <w:rFonts w:ascii="Arial" w:hAnsi="Arial"/>
      <w:snapToGrid w:val="0"/>
      <w:lang w:eastAsia="en-US"/>
    </w:rPr>
  </w:style>
  <w:style w:type="paragraph" w:styleId="NormalWeb">
    <w:name w:val="Normal (Web)"/>
    <w:basedOn w:val="Normal"/>
    <w:uiPriority w:val="99"/>
    <w:unhideWhenUsed/>
    <w:rsid w:val="00C426EF"/>
    <w:pPr>
      <w:widowControl/>
      <w:spacing w:before="100" w:beforeAutospacing="1" w:after="100" w:afterAutospacing="1"/>
    </w:pPr>
    <w:rPr>
      <w:rFonts w:ascii="Times New Roman" w:hAnsi="Times New Roman"/>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218">
      <w:bodyDiv w:val="1"/>
      <w:marLeft w:val="0"/>
      <w:marRight w:val="0"/>
      <w:marTop w:val="0"/>
      <w:marBottom w:val="0"/>
      <w:divBdr>
        <w:top w:val="none" w:sz="0" w:space="0" w:color="auto"/>
        <w:left w:val="none" w:sz="0" w:space="0" w:color="auto"/>
        <w:bottom w:val="none" w:sz="0" w:space="0" w:color="auto"/>
        <w:right w:val="none" w:sz="0" w:space="0" w:color="auto"/>
      </w:divBdr>
      <w:divsChild>
        <w:div w:id="913860357">
          <w:marLeft w:val="0"/>
          <w:marRight w:val="0"/>
          <w:marTop w:val="0"/>
          <w:marBottom w:val="0"/>
          <w:divBdr>
            <w:top w:val="none" w:sz="0" w:space="0" w:color="auto"/>
            <w:left w:val="none" w:sz="0" w:space="0" w:color="auto"/>
            <w:bottom w:val="none" w:sz="0" w:space="0" w:color="auto"/>
            <w:right w:val="none" w:sz="0" w:space="0" w:color="auto"/>
          </w:divBdr>
        </w:div>
        <w:div w:id="1058824052">
          <w:marLeft w:val="0"/>
          <w:marRight w:val="0"/>
          <w:marTop w:val="0"/>
          <w:marBottom w:val="0"/>
          <w:divBdr>
            <w:top w:val="none" w:sz="0" w:space="0" w:color="auto"/>
            <w:left w:val="none" w:sz="0" w:space="0" w:color="auto"/>
            <w:bottom w:val="none" w:sz="0" w:space="0" w:color="auto"/>
            <w:right w:val="none" w:sz="0" w:space="0" w:color="auto"/>
          </w:divBdr>
        </w:div>
        <w:div w:id="2044358787">
          <w:marLeft w:val="0"/>
          <w:marRight w:val="0"/>
          <w:marTop w:val="0"/>
          <w:marBottom w:val="0"/>
          <w:divBdr>
            <w:top w:val="none" w:sz="0" w:space="0" w:color="auto"/>
            <w:left w:val="none" w:sz="0" w:space="0" w:color="auto"/>
            <w:bottom w:val="none" w:sz="0" w:space="0" w:color="auto"/>
            <w:right w:val="none" w:sz="0" w:space="0" w:color="auto"/>
          </w:divBdr>
        </w:div>
      </w:divsChild>
    </w:div>
    <w:div w:id="647631105">
      <w:bodyDiv w:val="1"/>
      <w:marLeft w:val="0"/>
      <w:marRight w:val="0"/>
      <w:marTop w:val="0"/>
      <w:marBottom w:val="0"/>
      <w:divBdr>
        <w:top w:val="none" w:sz="0" w:space="0" w:color="auto"/>
        <w:left w:val="none" w:sz="0" w:space="0" w:color="auto"/>
        <w:bottom w:val="none" w:sz="0" w:space="0" w:color="auto"/>
        <w:right w:val="none" w:sz="0" w:space="0" w:color="auto"/>
      </w:divBdr>
      <w:divsChild>
        <w:div w:id="73628788">
          <w:marLeft w:val="0"/>
          <w:marRight w:val="0"/>
          <w:marTop w:val="0"/>
          <w:marBottom w:val="0"/>
          <w:divBdr>
            <w:top w:val="none" w:sz="0" w:space="0" w:color="auto"/>
            <w:left w:val="none" w:sz="0" w:space="0" w:color="auto"/>
            <w:bottom w:val="none" w:sz="0" w:space="0" w:color="auto"/>
            <w:right w:val="none" w:sz="0" w:space="0" w:color="auto"/>
          </w:divBdr>
        </w:div>
        <w:div w:id="206917065">
          <w:marLeft w:val="0"/>
          <w:marRight w:val="0"/>
          <w:marTop w:val="0"/>
          <w:marBottom w:val="0"/>
          <w:divBdr>
            <w:top w:val="none" w:sz="0" w:space="0" w:color="auto"/>
            <w:left w:val="none" w:sz="0" w:space="0" w:color="auto"/>
            <w:bottom w:val="none" w:sz="0" w:space="0" w:color="auto"/>
            <w:right w:val="none" w:sz="0" w:space="0" w:color="auto"/>
          </w:divBdr>
        </w:div>
        <w:div w:id="589504824">
          <w:marLeft w:val="0"/>
          <w:marRight w:val="0"/>
          <w:marTop w:val="0"/>
          <w:marBottom w:val="0"/>
          <w:divBdr>
            <w:top w:val="none" w:sz="0" w:space="0" w:color="auto"/>
            <w:left w:val="none" w:sz="0" w:space="0" w:color="auto"/>
            <w:bottom w:val="none" w:sz="0" w:space="0" w:color="auto"/>
            <w:right w:val="none" w:sz="0" w:space="0" w:color="auto"/>
          </w:divBdr>
        </w:div>
        <w:div w:id="621301185">
          <w:marLeft w:val="0"/>
          <w:marRight w:val="0"/>
          <w:marTop w:val="0"/>
          <w:marBottom w:val="0"/>
          <w:divBdr>
            <w:top w:val="none" w:sz="0" w:space="0" w:color="auto"/>
            <w:left w:val="none" w:sz="0" w:space="0" w:color="auto"/>
            <w:bottom w:val="none" w:sz="0" w:space="0" w:color="auto"/>
            <w:right w:val="none" w:sz="0" w:space="0" w:color="auto"/>
          </w:divBdr>
        </w:div>
        <w:div w:id="692221590">
          <w:marLeft w:val="0"/>
          <w:marRight w:val="0"/>
          <w:marTop w:val="0"/>
          <w:marBottom w:val="0"/>
          <w:divBdr>
            <w:top w:val="none" w:sz="0" w:space="0" w:color="auto"/>
            <w:left w:val="none" w:sz="0" w:space="0" w:color="auto"/>
            <w:bottom w:val="none" w:sz="0" w:space="0" w:color="auto"/>
            <w:right w:val="none" w:sz="0" w:space="0" w:color="auto"/>
          </w:divBdr>
        </w:div>
        <w:div w:id="834028443">
          <w:marLeft w:val="0"/>
          <w:marRight w:val="0"/>
          <w:marTop w:val="0"/>
          <w:marBottom w:val="0"/>
          <w:divBdr>
            <w:top w:val="none" w:sz="0" w:space="0" w:color="auto"/>
            <w:left w:val="none" w:sz="0" w:space="0" w:color="auto"/>
            <w:bottom w:val="none" w:sz="0" w:space="0" w:color="auto"/>
            <w:right w:val="none" w:sz="0" w:space="0" w:color="auto"/>
          </w:divBdr>
        </w:div>
        <w:div w:id="986980458">
          <w:marLeft w:val="0"/>
          <w:marRight w:val="0"/>
          <w:marTop w:val="0"/>
          <w:marBottom w:val="0"/>
          <w:divBdr>
            <w:top w:val="none" w:sz="0" w:space="0" w:color="auto"/>
            <w:left w:val="none" w:sz="0" w:space="0" w:color="auto"/>
            <w:bottom w:val="none" w:sz="0" w:space="0" w:color="auto"/>
            <w:right w:val="none" w:sz="0" w:space="0" w:color="auto"/>
          </w:divBdr>
        </w:div>
        <w:div w:id="1103499521">
          <w:marLeft w:val="0"/>
          <w:marRight w:val="0"/>
          <w:marTop w:val="0"/>
          <w:marBottom w:val="0"/>
          <w:divBdr>
            <w:top w:val="none" w:sz="0" w:space="0" w:color="auto"/>
            <w:left w:val="none" w:sz="0" w:space="0" w:color="auto"/>
            <w:bottom w:val="none" w:sz="0" w:space="0" w:color="auto"/>
            <w:right w:val="none" w:sz="0" w:space="0" w:color="auto"/>
          </w:divBdr>
        </w:div>
        <w:div w:id="1113480721">
          <w:marLeft w:val="0"/>
          <w:marRight w:val="0"/>
          <w:marTop w:val="0"/>
          <w:marBottom w:val="0"/>
          <w:divBdr>
            <w:top w:val="none" w:sz="0" w:space="0" w:color="auto"/>
            <w:left w:val="none" w:sz="0" w:space="0" w:color="auto"/>
            <w:bottom w:val="none" w:sz="0" w:space="0" w:color="auto"/>
            <w:right w:val="none" w:sz="0" w:space="0" w:color="auto"/>
          </w:divBdr>
        </w:div>
        <w:div w:id="1267423566">
          <w:marLeft w:val="0"/>
          <w:marRight w:val="0"/>
          <w:marTop w:val="0"/>
          <w:marBottom w:val="0"/>
          <w:divBdr>
            <w:top w:val="none" w:sz="0" w:space="0" w:color="auto"/>
            <w:left w:val="none" w:sz="0" w:space="0" w:color="auto"/>
            <w:bottom w:val="none" w:sz="0" w:space="0" w:color="auto"/>
            <w:right w:val="none" w:sz="0" w:space="0" w:color="auto"/>
          </w:divBdr>
        </w:div>
        <w:div w:id="1541166536">
          <w:marLeft w:val="0"/>
          <w:marRight w:val="0"/>
          <w:marTop w:val="0"/>
          <w:marBottom w:val="0"/>
          <w:divBdr>
            <w:top w:val="none" w:sz="0" w:space="0" w:color="auto"/>
            <w:left w:val="none" w:sz="0" w:space="0" w:color="auto"/>
            <w:bottom w:val="none" w:sz="0" w:space="0" w:color="auto"/>
            <w:right w:val="none" w:sz="0" w:space="0" w:color="auto"/>
          </w:divBdr>
        </w:div>
        <w:div w:id="1561749852">
          <w:marLeft w:val="0"/>
          <w:marRight w:val="0"/>
          <w:marTop w:val="0"/>
          <w:marBottom w:val="0"/>
          <w:divBdr>
            <w:top w:val="none" w:sz="0" w:space="0" w:color="auto"/>
            <w:left w:val="none" w:sz="0" w:space="0" w:color="auto"/>
            <w:bottom w:val="none" w:sz="0" w:space="0" w:color="auto"/>
            <w:right w:val="none" w:sz="0" w:space="0" w:color="auto"/>
          </w:divBdr>
        </w:div>
        <w:div w:id="1682660377">
          <w:marLeft w:val="0"/>
          <w:marRight w:val="0"/>
          <w:marTop w:val="0"/>
          <w:marBottom w:val="0"/>
          <w:divBdr>
            <w:top w:val="none" w:sz="0" w:space="0" w:color="auto"/>
            <w:left w:val="none" w:sz="0" w:space="0" w:color="auto"/>
            <w:bottom w:val="none" w:sz="0" w:space="0" w:color="auto"/>
            <w:right w:val="none" w:sz="0" w:space="0" w:color="auto"/>
          </w:divBdr>
        </w:div>
        <w:div w:id="1684162762">
          <w:marLeft w:val="0"/>
          <w:marRight w:val="0"/>
          <w:marTop w:val="0"/>
          <w:marBottom w:val="0"/>
          <w:divBdr>
            <w:top w:val="none" w:sz="0" w:space="0" w:color="auto"/>
            <w:left w:val="none" w:sz="0" w:space="0" w:color="auto"/>
            <w:bottom w:val="none" w:sz="0" w:space="0" w:color="auto"/>
            <w:right w:val="none" w:sz="0" w:space="0" w:color="auto"/>
          </w:divBdr>
        </w:div>
        <w:div w:id="1801878629">
          <w:marLeft w:val="0"/>
          <w:marRight w:val="0"/>
          <w:marTop w:val="0"/>
          <w:marBottom w:val="0"/>
          <w:divBdr>
            <w:top w:val="none" w:sz="0" w:space="0" w:color="auto"/>
            <w:left w:val="none" w:sz="0" w:space="0" w:color="auto"/>
            <w:bottom w:val="none" w:sz="0" w:space="0" w:color="auto"/>
            <w:right w:val="none" w:sz="0" w:space="0" w:color="auto"/>
          </w:divBdr>
        </w:div>
      </w:divsChild>
    </w:div>
    <w:div w:id="962886573">
      <w:bodyDiv w:val="1"/>
      <w:marLeft w:val="0"/>
      <w:marRight w:val="0"/>
      <w:marTop w:val="0"/>
      <w:marBottom w:val="0"/>
      <w:divBdr>
        <w:top w:val="none" w:sz="0" w:space="0" w:color="auto"/>
        <w:left w:val="none" w:sz="0" w:space="0" w:color="auto"/>
        <w:bottom w:val="none" w:sz="0" w:space="0" w:color="auto"/>
        <w:right w:val="none" w:sz="0" w:space="0" w:color="auto"/>
      </w:divBdr>
      <w:divsChild>
        <w:div w:id="669024153">
          <w:marLeft w:val="0"/>
          <w:marRight w:val="0"/>
          <w:marTop w:val="0"/>
          <w:marBottom w:val="0"/>
          <w:divBdr>
            <w:top w:val="none" w:sz="0" w:space="0" w:color="auto"/>
            <w:left w:val="none" w:sz="0" w:space="0" w:color="auto"/>
            <w:bottom w:val="none" w:sz="0" w:space="0" w:color="auto"/>
            <w:right w:val="none" w:sz="0" w:space="0" w:color="auto"/>
          </w:divBdr>
        </w:div>
        <w:div w:id="700932511">
          <w:marLeft w:val="0"/>
          <w:marRight w:val="0"/>
          <w:marTop w:val="0"/>
          <w:marBottom w:val="0"/>
          <w:divBdr>
            <w:top w:val="none" w:sz="0" w:space="0" w:color="auto"/>
            <w:left w:val="none" w:sz="0" w:space="0" w:color="auto"/>
            <w:bottom w:val="none" w:sz="0" w:space="0" w:color="auto"/>
            <w:right w:val="none" w:sz="0" w:space="0" w:color="auto"/>
          </w:divBdr>
        </w:div>
        <w:div w:id="2016881758">
          <w:marLeft w:val="0"/>
          <w:marRight w:val="0"/>
          <w:marTop w:val="0"/>
          <w:marBottom w:val="0"/>
          <w:divBdr>
            <w:top w:val="none" w:sz="0" w:space="0" w:color="auto"/>
            <w:left w:val="none" w:sz="0" w:space="0" w:color="auto"/>
            <w:bottom w:val="none" w:sz="0" w:space="0" w:color="auto"/>
            <w:right w:val="none" w:sz="0" w:space="0" w:color="auto"/>
          </w:divBdr>
        </w:div>
      </w:divsChild>
    </w:div>
    <w:div w:id="1142381598">
      <w:bodyDiv w:val="1"/>
      <w:marLeft w:val="0"/>
      <w:marRight w:val="0"/>
      <w:marTop w:val="0"/>
      <w:marBottom w:val="0"/>
      <w:divBdr>
        <w:top w:val="none" w:sz="0" w:space="0" w:color="auto"/>
        <w:left w:val="none" w:sz="0" w:space="0" w:color="auto"/>
        <w:bottom w:val="none" w:sz="0" w:space="0" w:color="auto"/>
        <w:right w:val="none" w:sz="0" w:space="0" w:color="auto"/>
      </w:divBdr>
      <w:divsChild>
        <w:div w:id="367611311">
          <w:marLeft w:val="0"/>
          <w:marRight w:val="0"/>
          <w:marTop w:val="0"/>
          <w:marBottom w:val="0"/>
          <w:divBdr>
            <w:top w:val="none" w:sz="0" w:space="0" w:color="auto"/>
            <w:left w:val="none" w:sz="0" w:space="0" w:color="auto"/>
            <w:bottom w:val="none" w:sz="0" w:space="0" w:color="auto"/>
            <w:right w:val="none" w:sz="0" w:space="0" w:color="auto"/>
          </w:divBdr>
        </w:div>
        <w:div w:id="405155635">
          <w:marLeft w:val="0"/>
          <w:marRight w:val="0"/>
          <w:marTop w:val="0"/>
          <w:marBottom w:val="0"/>
          <w:divBdr>
            <w:top w:val="none" w:sz="0" w:space="0" w:color="auto"/>
            <w:left w:val="none" w:sz="0" w:space="0" w:color="auto"/>
            <w:bottom w:val="none" w:sz="0" w:space="0" w:color="auto"/>
            <w:right w:val="none" w:sz="0" w:space="0" w:color="auto"/>
          </w:divBdr>
        </w:div>
        <w:div w:id="542131469">
          <w:marLeft w:val="0"/>
          <w:marRight w:val="0"/>
          <w:marTop w:val="0"/>
          <w:marBottom w:val="0"/>
          <w:divBdr>
            <w:top w:val="none" w:sz="0" w:space="0" w:color="auto"/>
            <w:left w:val="none" w:sz="0" w:space="0" w:color="auto"/>
            <w:bottom w:val="none" w:sz="0" w:space="0" w:color="auto"/>
            <w:right w:val="none" w:sz="0" w:space="0" w:color="auto"/>
          </w:divBdr>
        </w:div>
        <w:div w:id="568345784">
          <w:marLeft w:val="0"/>
          <w:marRight w:val="0"/>
          <w:marTop w:val="0"/>
          <w:marBottom w:val="0"/>
          <w:divBdr>
            <w:top w:val="none" w:sz="0" w:space="0" w:color="auto"/>
            <w:left w:val="none" w:sz="0" w:space="0" w:color="auto"/>
            <w:bottom w:val="none" w:sz="0" w:space="0" w:color="auto"/>
            <w:right w:val="none" w:sz="0" w:space="0" w:color="auto"/>
          </w:divBdr>
        </w:div>
        <w:div w:id="985277353">
          <w:marLeft w:val="0"/>
          <w:marRight w:val="0"/>
          <w:marTop w:val="0"/>
          <w:marBottom w:val="0"/>
          <w:divBdr>
            <w:top w:val="none" w:sz="0" w:space="0" w:color="auto"/>
            <w:left w:val="none" w:sz="0" w:space="0" w:color="auto"/>
            <w:bottom w:val="none" w:sz="0" w:space="0" w:color="auto"/>
            <w:right w:val="none" w:sz="0" w:space="0" w:color="auto"/>
          </w:divBdr>
        </w:div>
        <w:div w:id="1082801630">
          <w:marLeft w:val="0"/>
          <w:marRight w:val="0"/>
          <w:marTop w:val="0"/>
          <w:marBottom w:val="0"/>
          <w:divBdr>
            <w:top w:val="none" w:sz="0" w:space="0" w:color="auto"/>
            <w:left w:val="none" w:sz="0" w:space="0" w:color="auto"/>
            <w:bottom w:val="none" w:sz="0" w:space="0" w:color="auto"/>
            <w:right w:val="none" w:sz="0" w:space="0" w:color="auto"/>
          </w:divBdr>
        </w:div>
        <w:div w:id="1238127687">
          <w:marLeft w:val="0"/>
          <w:marRight w:val="0"/>
          <w:marTop w:val="0"/>
          <w:marBottom w:val="0"/>
          <w:divBdr>
            <w:top w:val="none" w:sz="0" w:space="0" w:color="auto"/>
            <w:left w:val="none" w:sz="0" w:space="0" w:color="auto"/>
            <w:bottom w:val="none" w:sz="0" w:space="0" w:color="auto"/>
            <w:right w:val="none" w:sz="0" w:space="0" w:color="auto"/>
          </w:divBdr>
        </w:div>
        <w:div w:id="1260682070">
          <w:marLeft w:val="0"/>
          <w:marRight w:val="0"/>
          <w:marTop w:val="0"/>
          <w:marBottom w:val="0"/>
          <w:divBdr>
            <w:top w:val="none" w:sz="0" w:space="0" w:color="auto"/>
            <w:left w:val="none" w:sz="0" w:space="0" w:color="auto"/>
            <w:bottom w:val="none" w:sz="0" w:space="0" w:color="auto"/>
            <w:right w:val="none" w:sz="0" w:space="0" w:color="auto"/>
          </w:divBdr>
        </w:div>
        <w:div w:id="1319844775">
          <w:marLeft w:val="0"/>
          <w:marRight w:val="0"/>
          <w:marTop w:val="0"/>
          <w:marBottom w:val="0"/>
          <w:divBdr>
            <w:top w:val="none" w:sz="0" w:space="0" w:color="auto"/>
            <w:left w:val="none" w:sz="0" w:space="0" w:color="auto"/>
            <w:bottom w:val="none" w:sz="0" w:space="0" w:color="auto"/>
            <w:right w:val="none" w:sz="0" w:space="0" w:color="auto"/>
          </w:divBdr>
        </w:div>
        <w:div w:id="1418362729">
          <w:marLeft w:val="0"/>
          <w:marRight w:val="0"/>
          <w:marTop w:val="0"/>
          <w:marBottom w:val="0"/>
          <w:divBdr>
            <w:top w:val="none" w:sz="0" w:space="0" w:color="auto"/>
            <w:left w:val="none" w:sz="0" w:space="0" w:color="auto"/>
            <w:bottom w:val="none" w:sz="0" w:space="0" w:color="auto"/>
            <w:right w:val="none" w:sz="0" w:space="0" w:color="auto"/>
          </w:divBdr>
        </w:div>
        <w:div w:id="1572615337">
          <w:marLeft w:val="0"/>
          <w:marRight w:val="0"/>
          <w:marTop w:val="0"/>
          <w:marBottom w:val="0"/>
          <w:divBdr>
            <w:top w:val="none" w:sz="0" w:space="0" w:color="auto"/>
            <w:left w:val="none" w:sz="0" w:space="0" w:color="auto"/>
            <w:bottom w:val="none" w:sz="0" w:space="0" w:color="auto"/>
            <w:right w:val="none" w:sz="0" w:space="0" w:color="auto"/>
          </w:divBdr>
        </w:div>
      </w:divsChild>
    </w:div>
    <w:div w:id="1519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C05EF40A254268BDD5234583C989C6"/>
        <w:category>
          <w:name w:val="General"/>
          <w:gallery w:val="placeholder"/>
        </w:category>
        <w:types>
          <w:type w:val="bbPlcHdr"/>
        </w:types>
        <w:behaviors>
          <w:behavior w:val="content"/>
        </w:behaviors>
        <w:guid w:val="{F1990DE0-BE86-4BED-84B8-33C0446E3074}"/>
      </w:docPartPr>
      <w:docPartBody>
        <w:p w:rsidR="00C77934" w:rsidRDefault="00DC1CE4" w:rsidP="00DC1CE4">
          <w:pPr>
            <w:pStyle w:val="42C05EF40A254268BDD5234583C989C6"/>
          </w:pPr>
          <w:r w:rsidRPr="005F339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EEF751E-2FB0-4600-9C69-CE687BA66B73}"/>
      </w:docPartPr>
      <w:docPartBody>
        <w:p w:rsidR="00C77934" w:rsidRDefault="00DC1CE4">
          <w:r w:rsidRPr="005F33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E4"/>
    <w:rsid w:val="0000439D"/>
    <w:rsid w:val="00040D85"/>
    <w:rsid w:val="001675BC"/>
    <w:rsid w:val="00196537"/>
    <w:rsid w:val="001B3C3C"/>
    <w:rsid w:val="001D73DF"/>
    <w:rsid w:val="00231AB0"/>
    <w:rsid w:val="002B3F29"/>
    <w:rsid w:val="004F209D"/>
    <w:rsid w:val="005533CF"/>
    <w:rsid w:val="0065541D"/>
    <w:rsid w:val="006A4F58"/>
    <w:rsid w:val="006C17E2"/>
    <w:rsid w:val="008F5A24"/>
    <w:rsid w:val="00987B97"/>
    <w:rsid w:val="009A370C"/>
    <w:rsid w:val="00A17207"/>
    <w:rsid w:val="00AC6341"/>
    <w:rsid w:val="00AD56FE"/>
    <w:rsid w:val="00B051C5"/>
    <w:rsid w:val="00B50707"/>
    <w:rsid w:val="00C77934"/>
    <w:rsid w:val="00DC1CE4"/>
    <w:rsid w:val="00DE7F3A"/>
    <w:rsid w:val="00EC45CF"/>
    <w:rsid w:val="00EE776C"/>
    <w:rsid w:val="00F064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CE4"/>
    <w:rPr>
      <w:color w:val="808080"/>
    </w:rPr>
  </w:style>
  <w:style w:type="paragraph" w:customStyle="1" w:styleId="42C05EF40A254268BDD5234583C989C6">
    <w:name w:val="42C05EF40A254268BDD5234583C989C6"/>
    <w:rsid w:val="00DC1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5C49E95E8C0F44954FA342ECD7BE76" ma:contentTypeVersion="12" ma:contentTypeDescription="Create a new document." ma:contentTypeScope="" ma:versionID="67bc65577027e8ef74c678980e5524ad">
  <xsd:schema xmlns:xsd="http://www.w3.org/2001/XMLSchema" xmlns:xs="http://www.w3.org/2001/XMLSchema" xmlns:p="http://schemas.microsoft.com/office/2006/metadata/properties" xmlns:ns2="3eb30ddf-f0d9-4eb3-a62e-87a7a5b3a928" xmlns:ns3="05b34a07-526e-4abf-b0ed-09b635cd5b40" targetNamespace="http://schemas.microsoft.com/office/2006/metadata/properties" ma:root="true" ma:fieldsID="13af76594a34151fee16cb1df06dfc9c" ns2:_="" ns3:_="">
    <xsd:import namespace="3eb30ddf-f0d9-4eb3-a62e-87a7a5b3a928"/>
    <xsd:import namespace="05b34a07-526e-4abf-b0ed-09b635cd5b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0ddf-f0d9-4eb3-a62e-87a7a5b3a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b34a07-526e-4abf-b0ed-09b635cd5b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adcdd2-4b4d-42e4-87ce-76c88b8922c0}" ma:internalName="TaxCatchAll" ma:showField="CatchAllData" ma:web="05b34a07-526e-4abf-b0ed-09b635cd5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3eb30ddf-f0d9-4eb3-a62e-87a7a5b3a928">
      <Terms xmlns="http://schemas.microsoft.com/office/infopath/2007/PartnerControls"/>
    </lcf76f155ced4ddcb4097134ff3c332f>
    <TaxCatchAll xmlns="05b34a07-526e-4abf-b0ed-09b635cd5b40"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7EF3F58-440B-400D-9E1A-F871A3445D9A}">
  <ds:schemaRefs>
    <ds:schemaRef ds:uri="http://schemas.microsoft.com/sharepoint/v3/contenttype/forms"/>
  </ds:schemaRefs>
</ds:datastoreItem>
</file>

<file path=customXml/itemProps2.xml><?xml version="1.0" encoding="utf-8"?>
<ds:datastoreItem xmlns:ds="http://schemas.openxmlformats.org/officeDocument/2006/customXml" ds:itemID="{4B1E62D6-4CA0-455A-A060-C14B07D3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30ddf-f0d9-4eb3-a62e-87a7a5b3a928"/>
    <ds:schemaRef ds:uri="05b34a07-526e-4abf-b0ed-09b635cd5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EFFF2-DE71-4C2B-A7C9-CFF93B997F5B}">
  <ds:schemaRefs>
    <ds:schemaRef ds:uri="http://schemas.microsoft.com/office/2006/metadata/properties"/>
    <ds:schemaRef ds:uri="3eb30ddf-f0d9-4eb3-a62e-87a7a5b3a928"/>
    <ds:schemaRef ds:uri="http://schemas.microsoft.com/office/infopath/2007/PartnerControls"/>
    <ds:schemaRef ds:uri="05b34a07-526e-4abf-b0ed-09b635cd5b40"/>
  </ds:schemaRefs>
</ds:datastoreItem>
</file>

<file path=customXml/itemProps4.xml><?xml version="1.0" encoding="utf-8"?>
<ds:datastoreItem xmlns:ds="http://schemas.openxmlformats.org/officeDocument/2006/customXml" ds:itemID="{71E78E16-033F-41C4-9DD6-0F0EF098D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10243</Characters>
  <Application>Microsoft Office Word</Application>
  <DocSecurity>2</DocSecurity>
  <Lines>85</Lines>
  <Paragraphs>24</Paragraphs>
  <ScaleCrop>false</ScaleCrop>
  <Company>LBHF</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 Noble</dc:creator>
  <cp:keywords/>
  <cp:lastModifiedBy>Penny  Ransley</cp:lastModifiedBy>
  <cp:revision>2</cp:revision>
  <cp:lastPrinted>2010-01-07T10:26:00Z</cp:lastPrinted>
  <dcterms:created xsi:type="dcterms:W3CDTF">2026-07-15T16:07:00Z</dcterms:created>
  <dcterms:modified xsi:type="dcterms:W3CDTF">2026-07-15T16:07:00Z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2014</vt:lpwstr>
  </property>
  <property fmtid="{D5CDD505-2E9C-101B-9397-08002B2CF9AE}" pid="3" name="Find out about">
    <vt:lpwstr/>
  </property>
  <property fmtid="{D5CDD505-2E9C-101B-9397-08002B2CF9AE}" pid="4" name="Organisation">
    <vt:lpwstr>2;#RBKC|34fcbf8b-6a76-4ca5-b4ae-39cf06921349</vt:lpwstr>
  </property>
  <property fmtid="{D5CDD505-2E9C-101B-9397-08002B2CF9AE}" pid="5" name="ContentTypeId">
    <vt:lpwstr>0x010100E65C49E95E8C0F44954FA342ECD7BE76</vt:lpwstr>
  </property>
  <property fmtid="{D5CDD505-2E9C-101B-9397-08002B2CF9AE}" pid="6" name="Intranet topic">
    <vt:lpwstr/>
  </property>
  <property fmtid="{D5CDD505-2E9C-101B-9397-08002B2CF9AE}" pid="7" name="MediaServiceImageTags">
    <vt:lpwstr/>
  </property>
  <property fmtid="{D5CDD505-2E9C-101B-9397-08002B2CF9AE}" pid="8" name="docLang">
    <vt:lpwstr>en</vt:lpwstr>
  </property>
</Properties>
</file>